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5C" w:rsidRDefault="003D725C">
      <w:bookmarkStart w:id="0" w:name="_GoBack"/>
      <w:bookmarkEnd w:id="0"/>
      <w:r>
        <w:t>Insert School Logo</w:t>
      </w:r>
      <w:r w:rsidR="00AB2FEF">
        <w:tab/>
      </w:r>
      <w:r w:rsidR="00AB2FEF">
        <w:tab/>
      </w:r>
      <w:r w:rsidR="00AB2FEF">
        <w:tab/>
      </w:r>
      <w:r w:rsidR="00AB2FEF">
        <w:tab/>
      </w:r>
      <w:r w:rsidR="00AB2FEF">
        <w:tab/>
      </w:r>
      <w:r w:rsidR="00AB2FEF">
        <w:tab/>
      </w:r>
      <w:r w:rsidR="00AB2FEF">
        <w:tab/>
      </w:r>
      <w:r w:rsidR="00AB2FEF">
        <w:tab/>
      </w:r>
      <w:r w:rsidR="00AB2FEF">
        <w:tab/>
        <w:t>Date:</w:t>
      </w:r>
    </w:p>
    <w:tbl>
      <w:tblPr>
        <w:tblStyle w:val="TableGrid"/>
        <w:tblW w:w="0" w:type="auto"/>
        <w:tblLook w:val="04A0" w:firstRow="1" w:lastRow="0" w:firstColumn="1" w:lastColumn="0" w:noHBand="0" w:noVBand="1"/>
      </w:tblPr>
      <w:tblGrid>
        <w:gridCol w:w="9042"/>
      </w:tblGrid>
      <w:tr w:rsidR="00254C57" w:rsidTr="00AB2FEF">
        <w:trPr>
          <w:trHeight w:val="641"/>
        </w:trPr>
        <w:tc>
          <w:tcPr>
            <w:tcW w:w="9042" w:type="dxa"/>
          </w:tcPr>
          <w:p w:rsidR="00CA5724" w:rsidRDefault="00CA5724" w:rsidP="003D725C">
            <w:pPr>
              <w:jc w:val="center"/>
              <w:rPr>
                <w:b/>
              </w:rPr>
            </w:pPr>
          </w:p>
          <w:p w:rsidR="003D725C" w:rsidRPr="003D725C" w:rsidRDefault="003D725C" w:rsidP="003D725C">
            <w:pPr>
              <w:jc w:val="center"/>
              <w:rPr>
                <w:b/>
              </w:rPr>
            </w:pPr>
            <w:r w:rsidRPr="003D725C">
              <w:rPr>
                <w:b/>
              </w:rPr>
              <w:t>School</w:t>
            </w:r>
            <w:r w:rsidR="000C1F78">
              <w:rPr>
                <w:b/>
              </w:rPr>
              <w:t xml:space="preserve"> Name</w:t>
            </w:r>
            <w:r w:rsidR="00CE1879" w:rsidRPr="003D725C">
              <w:rPr>
                <w:b/>
              </w:rPr>
              <w:t xml:space="preserve"> </w:t>
            </w:r>
          </w:p>
          <w:p w:rsidR="00254C57" w:rsidRDefault="00254C57" w:rsidP="00AB2FEF">
            <w:pPr>
              <w:jc w:val="center"/>
              <w:rPr>
                <w:b/>
              </w:rPr>
            </w:pPr>
            <w:r w:rsidRPr="003D725C">
              <w:rPr>
                <w:b/>
              </w:rPr>
              <w:t>Nutrition</w:t>
            </w:r>
            <w:r w:rsidR="003D725C">
              <w:rPr>
                <w:b/>
              </w:rPr>
              <w:t xml:space="preserve"> in Schools</w:t>
            </w:r>
            <w:r w:rsidRPr="003D725C">
              <w:rPr>
                <w:b/>
              </w:rPr>
              <w:t xml:space="preserve"> Policy</w:t>
            </w:r>
          </w:p>
          <w:p w:rsidR="00CA5724" w:rsidRPr="00AB2FEF" w:rsidRDefault="00CA5724" w:rsidP="00AB2FEF">
            <w:pPr>
              <w:jc w:val="center"/>
              <w:rPr>
                <w:b/>
              </w:rPr>
            </w:pPr>
          </w:p>
        </w:tc>
      </w:tr>
    </w:tbl>
    <w:p w:rsidR="00AB2FEF" w:rsidRDefault="00AB2FEF">
      <w:pPr>
        <w:rPr>
          <w:rFonts w:eastAsia="Times New Roman"/>
          <w:lang w:eastAsia="en-AU"/>
        </w:rPr>
      </w:pPr>
    </w:p>
    <w:p w:rsidR="00254C57" w:rsidRPr="001904F0" w:rsidRDefault="001904F0">
      <w:pPr>
        <w:rPr>
          <w:rFonts w:eastAsia="Times New Roman"/>
          <w:color w:val="1E1A15"/>
          <w:lang w:eastAsia="en-AU"/>
        </w:rPr>
      </w:pPr>
      <w:r w:rsidRPr="000C1F78">
        <w:rPr>
          <w:rFonts w:eastAsia="Times New Roman"/>
          <w:lang w:eastAsia="en-AU"/>
        </w:rPr>
        <w:t xml:space="preserve">Schools play an important role in promoting good nutrition and healthy lifestyles. </w:t>
      </w:r>
      <w:r w:rsidR="002104F9">
        <w:rPr>
          <w:rFonts w:eastAsia="Times New Roman"/>
          <w:lang w:eastAsia="en-AU"/>
        </w:rPr>
        <w:t>This p</w:t>
      </w:r>
      <w:r w:rsidRPr="000C1F78">
        <w:rPr>
          <w:rFonts w:eastAsia="Times New Roman"/>
          <w:lang w:eastAsia="en-AU"/>
        </w:rPr>
        <w:t>ol</w:t>
      </w:r>
      <w:r w:rsidR="002104F9">
        <w:rPr>
          <w:rFonts w:eastAsia="Times New Roman"/>
          <w:lang w:eastAsia="en-AU"/>
        </w:rPr>
        <w:t xml:space="preserve">icy incorporates </w:t>
      </w:r>
      <w:r w:rsidRPr="000C1F78">
        <w:rPr>
          <w:rFonts w:eastAsia="Times New Roman"/>
          <w:lang w:eastAsia="en-AU"/>
        </w:rPr>
        <w:t>a whole of school approach to teaching, modelling and promoting good nutrition, providing consistent messages to support students in decisions on healthy eating.</w:t>
      </w:r>
    </w:p>
    <w:p w:rsidR="00A34D5E" w:rsidRDefault="000C1F78" w:rsidP="00A34D5E">
      <w:r>
        <w:rPr>
          <w:shd w:val="clear" w:color="auto" w:fill="D9D9D9" w:themeFill="background1" w:themeFillShade="D9"/>
        </w:rPr>
        <w:t>[</w:t>
      </w:r>
      <w:r w:rsidRPr="000C1F78">
        <w:rPr>
          <w:shd w:val="clear" w:color="auto" w:fill="D9D9D9" w:themeFill="background1" w:themeFillShade="D9"/>
        </w:rPr>
        <w:t>School</w:t>
      </w:r>
      <w:r>
        <w:rPr>
          <w:shd w:val="clear" w:color="auto" w:fill="D9D9D9" w:themeFill="background1" w:themeFillShade="D9"/>
        </w:rPr>
        <w:t xml:space="preserve"> name]</w:t>
      </w:r>
      <w:r w:rsidR="00254C57" w:rsidRPr="000C1F78">
        <w:t xml:space="preserve"> </w:t>
      </w:r>
      <w:r w:rsidR="00A34D5E" w:rsidRPr="000C1F78">
        <w:t>will promote and model healt</w:t>
      </w:r>
      <w:r w:rsidR="00D14076" w:rsidRPr="000C1F78">
        <w:t xml:space="preserve">hy eating and good nutrition across all </w:t>
      </w:r>
      <w:r w:rsidR="00A34D5E" w:rsidRPr="000C1F78">
        <w:t xml:space="preserve">school programs and activities relating to or involving food and drink. Our school canteen will </w:t>
      </w:r>
      <w:r w:rsidR="002A3273" w:rsidRPr="000C1F78">
        <w:t xml:space="preserve">fully </w:t>
      </w:r>
      <w:r w:rsidR="00897093" w:rsidRPr="000C1F78">
        <w:t>implement Fresh Tastes</w:t>
      </w:r>
      <w:r w:rsidRPr="000C1F78">
        <w:t xml:space="preserve"> </w:t>
      </w:r>
      <w:r w:rsidR="00897093" w:rsidRPr="000C1F78">
        <w:t>@</w:t>
      </w:r>
      <w:r w:rsidRPr="000C1F78">
        <w:t xml:space="preserve"> </w:t>
      </w:r>
      <w:r w:rsidR="00897093" w:rsidRPr="000C1F78">
        <w:t>School (</w:t>
      </w:r>
      <w:r w:rsidR="00A34D5E" w:rsidRPr="000C1F78">
        <w:t>NSW Healthy School Canteen Strategy</w:t>
      </w:r>
      <w:r w:rsidR="00897093" w:rsidRPr="000C1F78">
        <w:t>)</w:t>
      </w:r>
      <w:r w:rsidR="00A34D5E" w:rsidRPr="000C1F78">
        <w:t>.</w:t>
      </w:r>
      <w:r w:rsidR="002A3273" w:rsidRPr="000C1F78">
        <w:t xml:space="preserve"> Additionally, school fund-raising activities, classroom rewards and school events will be consistent with the principles of Fresh Tastes @ School.</w:t>
      </w:r>
    </w:p>
    <w:p w:rsidR="001904F0" w:rsidRDefault="001904F0" w:rsidP="00A34D5E">
      <w:pPr>
        <w:rPr>
          <w:b/>
        </w:rPr>
      </w:pPr>
      <w:r w:rsidRPr="001904F0">
        <w:rPr>
          <w:b/>
        </w:rPr>
        <w:t>Objectives:</w:t>
      </w:r>
    </w:p>
    <w:p w:rsidR="002104F9" w:rsidRPr="002104F9" w:rsidRDefault="002104F9" w:rsidP="002104F9">
      <w:pPr>
        <w:pStyle w:val="ListParagraph"/>
        <w:numPr>
          <w:ilvl w:val="0"/>
          <w:numId w:val="27"/>
        </w:numPr>
      </w:pPr>
      <w:r w:rsidRPr="002104F9">
        <w:rPr>
          <w:rFonts w:eastAsia="Times New Roman"/>
          <w:lang w:eastAsia="en-AU"/>
        </w:rPr>
        <w:t>Any activities and programs within the school setting relating to or involving food and drink should promote healthy eating and good nutrition to students. </w:t>
      </w:r>
    </w:p>
    <w:p w:rsidR="002104F9" w:rsidRPr="002104F9" w:rsidRDefault="002104F9" w:rsidP="002104F9">
      <w:pPr>
        <w:pStyle w:val="ListParagraph"/>
        <w:numPr>
          <w:ilvl w:val="0"/>
          <w:numId w:val="27"/>
        </w:numPr>
      </w:pPr>
      <w:r w:rsidRPr="002104F9">
        <w:rPr>
          <w:rFonts w:eastAsia="Times New Roman"/>
          <w:lang w:eastAsia="en-AU"/>
        </w:rPr>
        <w:t>Implementation of the Fresh Tastes @ School - NSW Healthy School Canteen Strategy, as outlined in the Fresh Tastes @ School Canteen Menu Planning Guide, is mandatory for all canteens in NSW government schools.</w:t>
      </w:r>
    </w:p>
    <w:p w:rsidR="002104F9" w:rsidRPr="002104F9" w:rsidRDefault="002104F9" w:rsidP="002104F9">
      <w:pPr>
        <w:pStyle w:val="ListParagraph"/>
        <w:numPr>
          <w:ilvl w:val="0"/>
          <w:numId w:val="27"/>
        </w:numPr>
      </w:pPr>
      <w:r w:rsidRPr="002104F9">
        <w:rPr>
          <w:rFonts w:eastAsia="Times New Roman"/>
          <w:lang w:eastAsia="en-AU"/>
        </w:rPr>
        <w:t>All sugar sweetened drinks that exceed the nutritional criteria for ‘occasional’ foods outlined in the Fresh Tastes @ School Canteen Menu Planning Guide, are not permitted for sale in school canteens and school vending machines at all times.</w:t>
      </w:r>
    </w:p>
    <w:p w:rsidR="002104F9" w:rsidRPr="002104F9" w:rsidRDefault="002104F9" w:rsidP="002104F9">
      <w:pPr>
        <w:pStyle w:val="ListParagraph"/>
        <w:numPr>
          <w:ilvl w:val="0"/>
          <w:numId w:val="27"/>
        </w:numPr>
      </w:pPr>
      <w:r w:rsidRPr="002104F9">
        <w:rPr>
          <w:rFonts w:eastAsia="Times New Roman"/>
          <w:lang w:eastAsia="en-AU"/>
        </w:rPr>
        <w:t>The teaching of nutrition education is part of the Personal Development, Health and Physical Education (PDHPE) key learning area and is mandatory for all students from Kindergarten to Year 10. Teaching and learning and all class activities in all other key learning areas should reinforce healthy eating and good nutrition wherever possible.</w:t>
      </w:r>
    </w:p>
    <w:p w:rsidR="002104F9" w:rsidRPr="002104F9" w:rsidRDefault="002104F9" w:rsidP="002104F9">
      <w:pPr>
        <w:pStyle w:val="ListParagraph"/>
        <w:numPr>
          <w:ilvl w:val="0"/>
          <w:numId w:val="27"/>
        </w:numPr>
      </w:pPr>
      <w:r w:rsidRPr="002104F9">
        <w:rPr>
          <w:rFonts w:eastAsia="Times New Roman"/>
          <w:lang w:eastAsia="en-AU"/>
        </w:rPr>
        <w:t>All school activities that involve the provision of food and drink to students should be consistent with the Fresh Tastes @ School - NSW Healthy School Canteen Strategy.</w:t>
      </w:r>
    </w:p>
    <w:p w:rsidR="002104F9" w:rsidRPr="002104F9" w:rsidRDefault="00AB2FEF" w:rsidP="002104F9">
      <w:pPr>
        <w:pStyle w:val="ListParagraph"/>
        <w:numPr>
          <w:ilvl w:val="0"/>
          <w:numId w:val="27"/>
        </w:numPr>
      </w:pPr>
      <w:r>
        <w:rPr>
          <w:rFonts w:eastAsia="Times New Roman"/>
          <w:lang w:eastAsia="en-AU"/>
        </w:rPr>
        <w:t>Off-</w:t>
      </w:r>
      <w:r w:rsidR="002104F9" w:rsidRPr="002104F9">
        <w:rPr>
          <w:rFonts w:eastAsia="Times New Roman"/>
          <w:lang w:eastAsia="en-AU"/>
        </w:rPr>
        <w:t>site school activities that involve the provision of food and drink to students, including excursions, camps and school functions should be consistent with the Fresh Tastes @ School - NSW Healthy School Canteen Strategy.</w:t>
      </w:r>
    </w:p>
    <w:p w:rsidR="002104F9" w:rsidRPr="002104F9" w:rsidRDefault="002104F9" w:rsidP="002104F9">
      <w:pPr>
        <w:pStyle w:val="ListParagraph"/>
        <w:numPr>
          <w:ilvl w:val="0"/>
          <w:numId w:val="27"/>
        </w:numPr>
      </w:pPr>
      <w:r w:rsidRPr="002104F9">
        <w:rPr>
          <w:rFonts w:eastAsia="Times New Roman"/>
          <w:lang w:eastAsia="en-AU"/>
        </w:rPr>
        <w:t>Where school activities involve the provision of food and drink to the wider school community consideration should be given to modeling and promoting healthy eating.</w:t>
      </w:r>
    </w:p>
    <w:p w:rsidR="002104F9" w:rsidRPr="002104F9" w:rsidRDefault="002104F9" w:rsidP="002104F9">
      <w:pPr>
        <w:pStyle w:val="ListParagraph"/>
        <w:numPr>
          <w:ilvl w:val="0"/>
          <w:numId w:val="27"/>
        </w:numPr>
      </w:pPr>
      <w:r w:rsidRPr="002104F9">
        <w:rPr>
          <w:rFonts w:eastAsia="Times New Roman"/>
          <w:lang w:eastAsia="en-AU"/>
        </w:rPr>
        <w:t>All canteen operators are required to notify the NSW Food Authority of their food activity details. All canteens will provide a safe and hygienic food service and comply with National Food Law, Food Safety Standards (2002), Food Act 2003 (NSW) and Food Regulation 2010 (NSW).</w:t>
      </w:r>
    </w:p>
    <w:p w:rsidR="002104F9" w:rsidRPr="002104F9" w:rsidRDefault="002104F9" w:rsidP="002104F9">
      <w:pPr>
        <w:pStyle w:val="ListParagraph"/>
        <w:numPr>
          <w:ilvl w:val="0"/>
          <w:numId w:val="27"/>
        </w:numPr>
      </w:pPr>
      <w:r w:rsidRPr="002104F9">
        <w:rPr>
          <w:rFonts w:eastAsia="Times New Roman"/>
          <w:lang w:eastAsia="en-AU"/>
        </w:rPr>
        <w:t>Schools with preschools are required to follow the protocols of the Children’s Services Regulation 2004 (clause 68) ensuring that students are exposed to healthy eating practices.</w:t>
      </w:r>
    </w:p>
    <w:p w:rsidR="002104F9" w:rsidRPr="001904F0" w:rsidRDefault="002104F9" w:rsidP="002104F9">
      <w:pPr>
        <w:pStyle w:val="ListParagraph"/>
        <w:numPr>
          <w:ilvl w:val="0"/>
          <w:numId w:val="27"/>
        </w:numPr>
      </w:pPr>
      <w:r w:rsidRPr="002104F9">
        <w:rPr>
          <w:rFonts w:eastAsia="Times New Roman"/>
          <w:lang w:eastAsia="en-AU"/>
        </w:rPr>
        <w:t>School activities that involve the provision of food will address the requirements of the Anaphylaxis Guidelines for Schools (2</w:t>
      </w:r>
      <w:r w:rsidRPr="002104F9">
        <w:rPr>
          <w:rFonts w:eastAsia="Times New Roman"/>
          <w:vertAlign w:val="superscript"/>
          <w:lang w:eastAsia="en-AU"/>
        </w:rPr>
        <w:t>nd</w:t>
      </w:r>
      <w:r w:rsidRPr="002104F9">
        <w:rPr>
          <w:rFonts w:eastAsia="Times New Roman"/>
          <w:lang w:eastAsia="en-AU"/>
        </w:rPr>
        <w:t xml:space="preserve"> Edition 2006).</w:t>
      </w:r>
    </w:p>
    <w:p w:rsidR="007A5E06" w:rsidRPr="000C1F78" w:rsidRDefault="00660916" w:rsidP="006C29FA">
      <w:pPr>
        <w:rPr>
          <w:rFonts w:eastAsia="Times New Roman"/>
          <w:color w:val="1E1A15"/>
          <w:lang w:eastAsia="en-AU"/>
        </w:rPr>
      </w:pPr>
      <w:r w:rsidRPr="000C1F78">
        <w:rPr>
          <w:rFonts w:eastAsia="Times New Roman"/>
          <w:b/>
          <w:color w:val="1E1A15"/>
          <w:lang w:eastAsia="en-AU"/>
        </w:rPr>
        <w:lastRenderedPageBreak/>
        <w:t>School Planning P</w:t>
      </w:r>
      <w:r w:rsidR="006C29FA" w:rsidRPr="000C1F78">
        <w:rPr>
          <w:rFonts w:eastAsia="Times New Roman"/>
          <w:b/>
          <w:color w:val="1E1A15"/>
          <w:lang w:eastAsia="en-AU"/>
        </w:rPr>
        <w:t>rocess</w:t>
      </w:r>
      <w:r w:rsidR="006C29FA" w:rsidRPr="000C1F78">
        <w:rPr>
          <w:rFonts w:eastAsia="Times New Roman"/>
          <w:color w:val="1E1A15"/>
          <w:lang w:eastAsia="en-AU"/>
        </w:rPr>
        <w:t xml:space="preserve">: </w:t>
      </w:r>
      <w:r w:rsidR="006C29FA" w:rsidRPr="000C1F78">
        <w:rPr>
          <w:rFonts w:eastAsia="Times New Roman"/>
          <w:lang w:eastAsia="en-AU"/>
        </w:rPr>
        <w:t>This policy is li</w:t>
      </w:r>
      <w:r w:rsidR="001904F0">
        <w:rPr>
          <w:rFonts w:eastAsia="Times New Roman"/>
          <w:lang w:eastAsia="en-AU"/>
        </w:rPr>
        <w:t xml:space="preserve">nked to the </w:t>
      </w:r>
      <w:r w:rsidR="006C29FA" w:rsidRPr="000C1F78">
        <w:rPr>
          <w:rFonts w:eastAsia="Times New Roman"/>
          <w:color w:val="1E1A15"/>
          <w:highlight w:val="lightGray"/>
          <w:lang w:eastAsia="en-AU"/>
        </w:rPr>
        <w:t>[</w:t>
      </w:r>
      <w:r w:rsidR="00D14076" w:rsidRPr="000C1F78">
        <w:rPr>
          <w:rFonts w:eastAsia="Times New Roman"/>
          <w:color w:val="1E1A15"/>
          <w:highlight w:val="lightGray"/>
          <w:lang w:eastAsia="en-AU"/>
        </w:rPr>
        <w:t>School Management / Improvement Plan, Student Welfare Policy</w:t>
      </w:r>
      <w:r w:rsidR="006C29FA" w:rsidRPr="000C1F78">
        <w:rPr>
          <w:rFonts w:eastAsia="Times New Roman"/>
          <w:color w:val="1E1A15"/>
          <w:highlight w:val="lightGray"/>
          <w:lang w:eastAsia="en-AU"/>
        </w:rPr>
        <w:t xml:space="preserve">, </w:t>
      </w:r>
      <w:r w:rsidR="00D14076" w:rsidRPr="000C1F78">
        <w:rPr>
          <w:rFonts w:eastAsia="Times New Roman"/>
          <w:color w:val="1E1A15"/>
          <w:highlight w:val="lightGray"/>
          <w:lang w:eastAsia="en-AU"/>
        </w:rPr>
        <w:t>LLWatS Action Plan, Crunch&amp;Sip® Policy</w:t>
      </w:r>
      <w:r w:rsidR="00E167C9">
        <w:rPr>
          <w:rFonts w:eastAsia="Times New Roman"/>
          <w:color w:val="1E1A15"/>
          <w:highlight w:val="lightGray"/>
          <w:lang w:eastAsia="en-AU"/>
        </w:rPr>
        <w:t>, PDHPE Scope &amp; Sequence</w:t>
      </w:r>
      <w:r w:rsidR="001904F0">
        <w:rPr>
          <w:rFonts w:eastAsia="Times New Roman"/>
          <w:color w:val="1E1A15"/>
          <w:highlight w:val="lightGray"/>
          <w:lang w:eastAsia="en-AU"/>
        </w:rPr>
        <w:t xml:space="preserve"> etc</w:t>
      </w:r>
      <w:r w:rsidR="007A5E06" w:rsidRPr="000C1F78">
        <w:rPr>
          <w:rFonts w:eastAsia="Times New Roman"/>
          <w:color w:val="1E1A15"/>
          <w:highlight w:val="lightGray"/>
          <w:lang w:eastAsia="en-AU"/>
        </w:rPr>
        <w:t>]</w:t>
      </w:r>
    </w:p>
    <w:p w:rsidR="00FA364F" w:rsidRPr="002104F9" w:rsidRDefault="006D2ED2" w:rsidP="006C29FA">
      <w:pPr>
        <w:rPr>
          <w:rFonts w:eastAsia="Times New Roman"/>
          <w:b/>
          <w:color w:val="1E1A15"/>
          <w:lang w:eastAsia="en-AU"/>
        </w:rPr>
      </w:pPr>
      <w:r w:rsidRPr="000C1F78">
        <w:rPr>
          <w:rFonts w:eastAsia="Times New Roman"/>
          <w:b/>
          <w:color w:val="1E1A15"/>
          <w:lang w:eastAsia="en-AU"/>
        </w:rPr>
        <w:t>Context</w:t>
      </w:r>
      <w:r w:rsidR="00FF163A" w:rsidRPr="000C1F78">
        <w:rPr>
          <w:rFonts w:eastAsia="Times New Roman"/>
          <w:b/>
          <w:color w:val="1E1A15"/>
          <w:lang w:eastAsia="en-AU"/>
        </w:rPr>
        <w:t>:</w:t>
      </w:r>
      <w:r w:rsidR="00FA364F" w:rsidRPr="000C1F78">
        <w:rPr>
          <w:rFonts w:eastAsia="Times New Roman"/>
          <w:b/>
          <w:color w:val="1E1A15"/>
          <w:lang w:eastAsia="en-AU"/>
        </w:rPr>
        <w:t xml:space="preserve"> </w:t>
      </w:r>
      <w:r w:rsidR="002104F9" w:rsidRPr="000C1F78">
        <w:rPr>
          <w:rFonts w:eastAsia="Times New Roman"/>
        </w:rPr>
        <w:t>The health and wellbeing of students is relevant to their learning and is important to schools. The present and future health of students can be enhanced by quality learning and positive experiences at school.</w:t>
      </w:r>
      <w:r w:rsidR="002104F9">
        <w:rPr>
          <w:rFonts w:eastAsia="Times New Roman"/>
        </w:rPr>
        <w:t xml:space="preserve"> </w:t>
      </w:r>
      <w:r w:rsidR="00FA364F" w:rsidRPr="000C1F78">
        <w:rPr>
          <w:rFonts w:eastAsia="Times New Roman"/>
          <w:color w:val="1E1A15"/>
          <w:lang w:eastAsia="en-AU"/>
        </w:rPr>
        <w:t xml:space="preserve">This policy reflects </w:t>
      </w:r>
      <w:r w:rsidR="00660916" w:rsidRPr="000C1F78">
        <w:rPr>
          <w:rFonts w:eastAsia="Times New Roman"/>
          <w:color w:val="1E1A15"/>
          <w:highlight w:val="lightGray"/>
          <w:lang w:eastAsia="en-AU"/>
        </w:rPr>
        <w:t>[School Name</w:t>
      </w:r>
      <w:r w:rsidR="00FA364F" w:rsidRPr="000C1F78">
        <w:rPr>
          <w:rFonts w:eastAsia="Times New Roman"/>
          <w:color w:val="1E1A15"/>
          <w:highlight w:val="lightGray"/>
          <w:lang w:eastAsia="en-AU"/>
        </w:rPr>
        <w:t>]</w:t>
      </w:r>
      <w:r w:rsidR="00FA364F" w:rsidRPr="000C1F78">
        <w:rPr>
          <w:rFonts w:eastAsia="Times New Roman"/>
          <w:color w:val="1E1A15"/>
          <w:lang w:eastAsia="en-AU"/>
        </w:rPr>
        <w:t xml:space="preserve"> commitment to:</w:t>
      </w:r>
    </w:p>
    <w:p w:rsidR="006C29FA" w:rsidRPr="001904F0" w:rsidRDefault="007A5E06" w:rsidP="001904F0">
      <w:pPr>
        <w:pStyle w:val="ListParagraph"/>
        <w:numPr>
          <w:ilvl w:val="0"/>
          <w:numId w:val="24"/>
        </w:numPr>
        <w:rPr>
          <w:rFonts w:eastAsia="Times New Roman"/>
          <w:b/>
          <w:color w:val="1E1A15"/>
          <w:lang w:eastAsia="en-AU"/>
        </w:rPr>
      </w:pPr>
      <w:r w:rsidRPr="001904F0">
        <w:rPr>
          <w:rFonts w:eastAsia="Times New Roman"/>
          <w:bCs/>
        </w:rPr>
        <w:t>The NSW Government State Plan Priority S3 Healthy Communities (Obesity): Improved health through reduced obesity, illicit drug use and risk drinking, identified ‘Healthier Schools’ as a key priority in preventing childhood obesity in NSW.</w:t>
      </w:r>
    </w:p>
    <w:p w:rsidR="006D2ED2" w:rsidRPr="001904F0" w:rsidRDefault="007A5E06" w:rsidP="001904F0">
      <w:pPr>
        <w:pStyle w:val="ListParagraph"/>
        <w:numPr>
          <w:ilvl w:val="0"/>
          <w:numId w:val="24"/>
        </w:numPr>
        <w:rPr>
          <w:rFonts w:eastAsia="Times New Roman"/>
          <w:b/>
          <w:color w:val="1E1A15"/>
          <w:lang w:eastAsia="en-AU"/>
        </w:rPr>
      </w:pPr>
      <w:r w:rsidRPr="001904F0">
        <w:rPr>
          <w:rFonts w:eastAsia="Times New Roman"/>
          <w:bCs/>
        </w:rPr>
        <w:t>The Australian Dietary Guidelines for Children and Adolescents are designed to help young people and their families choose food and drink for a healthy life.</w:t>
      </w:r>
    </w:p>
    <w:p w:rsidR="006D2ED2" w:rsidRPr="001904F0" w:rsidRDefault="00897093" w:rsidP="001904F0">
      <w:pPr>
        <w:pStyle w:val="ListParagraph"/>
        <w:numPr>
          <w:ilvl w:val="0"/>
          <w:numId w:val="24"/>
        </w:numPr>
        <w:rPr>
          <w:rFonts w:eastAsia="Times New Roman"/>
          <w:b/>
          <w:color w:val="1E1A15"/>
          <w:lang w:eastAsia="en-AU"/>
        </w:rPr>
      </w:pPr>
      <w:r w:rsidRPr="001904F0">
        <w:rPr>
          <w:rFonts w:eastAsia="Times New Roman"/>
          <w:bCs/>
        </w:rPr>
        <w:t xml:space="preserve">The </w:t>
      </w:r>
      <w:r w:rsidR="006D2ED2" w:rsidRPr="001904F0">
        <w:rPr>
          <w:rFonts w:eastAsia="Times New Roman"/>
          <w:bCs/>
        </w:rPr>
        <w:t xml:space="preserve">National Food Law, Food Safety Standards (2002), Food Act 2003 (NSW) and Food Regulation 2012 (NSW), Children’s Services Regulation 2004. </w:t>
      </w:r>
    </w:p>
    <w:p w:rsidR="00E974EB" w:rsidRPr="00E974EB" w:rsidRDefault="00735309" w:rsidP="00E974EB">
      <w:pPr>
        <w:rPr>
          <w:rFonts w:eastAsia="Times New Roman"/>
          <w:bCs/>
        </w:rPr>
      </w:pPr>
      <w:r w:rsidRPr="000C1F78">
        <w:rPr>
          <w:rFonts w:eastAsia="Times New Roman"/>
          <w:b/>
          <w:bCs/>
        </w:rPr>
        <w:t>Equity:</w:t>
      </w:r>
      <w:r w:rsidR="00FA364F" w:rsidRPr="000C1F78">
        <w:rPr>
          <w:rFonts w:eastAsia="Times New Roman"/>
          <w:b/>
          <w:bCs/>
        </w:rPr>
        <w:t xml:space="preserve"> </w:t>
      </w:r>
      <w:r w:rsidR="00FA364F" w:rsidRPr="000C1F78">
        <w:rPr>
          <w:rFonts w:eastAsia="Times New Roman"/>
          <w:bCs/>
        </w:rPr>
        <w:t xml:space="preserve">This policy is based on </w:t>
      </w:r>
      <w:r w:rsidR="00081F62" w:rsidRPr="000C1F78">
        <w:rPr>
          <w:rFonts w:eastAsia="Times New Roman"/>
          <w:bCs/>
        </w:rPr>
        <w:t>principles</w:t>
      </w:r>
      <w:r w:rsidR="00FA364F" w:rsidRPr="000C1F78">
        <w:rPr>
          <w:rFonts w:eastAsia="Times New Roman"/>
          <w:bCs/>
        </w:rPr>
        <w:t xml:space="preserve"> of equity and inclusiveness to ensure that all students have opportunities to engage and participate in healthy eating at school.</w:t>
      </w:r>
      <w:r w:rsidR="00E974EB">
        <w:rPr>
          <w:rFonts w:eastAsia="Times New Roman"/>
          <w:bCs/>
        </w:rPr>
        <w:t xml:space="preserve"> Support will be provided for students who would otherwise miss out due to financial or other circumstances. This will involve programs including </w:t>
      </w:r>
      <w:r w:rsidR="00E974EB" w:rsidRPr="00E974EB">
        <w:rPr>
          <w:rFonts w:eastAsia="Times New Roman"/>
          <w:bCs/>
          <w:shd w:val="clear" w:color="auto" w:fill="D9D9D9" w:themeFill="background1" w:themeFillShade="D9"/>
        </w:rPr>
        <w:t>[brea</w:t>
      </w:r>
      <w:r w:rsidR="00AB2FEF">
        <w:rPr>
          <w:rFonts w:eastAsia="Times New Roman"/>
          <w:bCs/>
          <w:shd w:val="clear" w:color="auto" w:fill="D9D9D9" w:themeFill="background1" w:themeFillShade="D9"/>
        </w:rPr>
        <w:t>kfast club, provision of lunch, provision of</w:t>
      </w:r>
      <w:r w:rsidR="00E974EB" w:rsidRPr="00E974EB">
        <w:rPr>
          <w:rFonts w:eastAsia="Times New Roman"/>
          <w:bCs/>
          <w:shd w:val="clear" w:color="auto" w:fill="D9D9D9" w:themeFill="background1" w:themeFillShade="D9"/>
        </w:rPr>
        <w:t xml:space="preserve"> vegetable or fruit for Crunch&amp;Sip® etc]</w:t>
      </w:r>
    </w:p>
    <w:p w:rsidR="000C1F78" w:rsidRPr="000C1F78" w:rsidRDefault="00E974EB" w:rsidP="00E974EB">
      <w:pPr>
        <w:ind w:right="-878"/>
        <w:rPr>
          <w:rFonts w:eastAsia="Times New Roman"/>
          <w:b/>
          <w:bCs/>
        </w:rPr>
      </w:pPr>
      <w:r>
        <w:t xml:space="preserve">In line with the principles of equity, our school is committed to making sure Aboriginal students are able to participate in </w:t>
      </w:r>
      <w:r w:rsidRPr="000C1F78">
        <w:t xml:space="preserve">all school programs and activities relating to or involving </w:t>
      </w:r>
      <w:r>
        <w:t xml:space="preserve">healthy </w:t>
      </w:r>
      <w:r w:rsidRPr="000C1F78">
        <w:t>food and drink</w:t>
      </w:r>
      <w:r>
        <w:t>s.</w:t>
      </w:r>
    </w:p>
    <w:p w:rsidR="00E167C9" w:rsidRDefault="001904F0" w:rsidP="00A061CA">
      <w:pPr>
        <w:rPr>
          <w:rFonts w:eastAsia="Times New Roman"/>
          <w:bCs/>
        </w:rPr>
      </w:pPr>
      <w:r>
        <w:rPr>
          <w:rFonts w:eastAsia="Times New Roman"/>
          <w:b/>
          <w:bCs/>
        </w:rPr>
        <w:t>Communication:</w:t>
      </w:r>
      <w:r w:rsidR="00CE1879" w:rsidRPr="000C1F78">
        <w:rPr>
          <w:rFonts w:eastAsia="Times New Roman"/>
          <w:bCs/>
        </w:rPr>
        <w:t xml:space="preserve"> This</w:t>
      </w:r>
      <w:r w:rsidR="00FF163A" w:rsidRPr="000C1F78">
        <w:rPr>
          <w:rFonts w:eastAsia="Times New Roman"/>
          <w:bCs/>
        </w:rPr>
        <w:t xml:space="preserve"> policy will be agreed to by the school community, signed by the Principal and School Champion, and made available to parents, teachers and stud</w:t>
      </w:r>
      <w:r>
        <w:rPr>
          <w:rFonts w:eastAsia="Times New Roman"/>
          <w:bCs/>
        </w:rPr>
        <w:t>ents. This policy will be commun</w:t>
      </w:r>
      <w:r w:rsidR="00FF163A" w:rsidRPr="000C1F78">
        <w:rPr>
          <w:rFonts w:eastAsia="Times New Roman"/>
          <w:bCs/>
        </w:rPr>
        <w:t>i</w:t>
      </w:r>
      <w:r>
        <w:rPr>
          <w:rFonts w:eastAsia="Times New Roman"/>
          <w:bCs/>
        </w:rPr>
        <w:t>c</w:t>
      </w:r>
      <w:r w:rsidR="00FF163A" w:rsidRPr="000C1F78">
        <w:rPr>
          <w:rFonts w:eastAsia="Times New Roman"/>
          <w:bCs/>
        </w:rPr>
        <w:t xml:space="preserve">ated via </w:t>
      </w:r>
      <w:r w:rsidR="00511612">
        <w:rPr>
          <w:rFonts w:eastAsia="Times New Roman"/>
          <w:bCs/>
          <w:highlight w:val="lightGray"/>
        </w:rPr>
        <w:t>[staff meetings, school newsletter,</w:t>
      </w:r>
      <w:r>
        <w:rPr>
          <w:rFonts w:eastAsia="Times New Roman"/>
          <w:bCs/>
          <w:highlight w:val="lightGray"/>
        </w:rPr>
        <w:t xml:space="preserve"> school website, school orientation,</w:t>
      </w:r>
      <w:r w:rsidR="00511612">
        <w:rPr>
          <w:rFonts w:eastAsia="Times New Roman"/>
          <w:bCs/>
          <w:highlight w:val="lightGray"/>
        </w:rPr>
        <w:t xml:space="preserve"> P&amp;C/P&amp;F meeting, school notice board etc</w:t>
      </w:r>
      <w:r w:rsidR="00FF163A" w:rsidRPr="000C1F78">
        <w:rPr>
          <w:rFonts w:eastAsia="Times New Roman"/>
          <w:bCs/>
          <w:highlight w:val="lightGray"/>
        </w:rPr>
        <w:t>]</w:t>
      </w:r>
    </w:p>
    <w:p w:rsidR="00313D84" w:rsidRPr="00E167C9" w:rsidRDefault="007A5E06" w:rsidP="00A061CA">
      <w:pPr>
        <w:rPr>
          <w:rFonts w:eastAsia="Times New Roman"/>
          <w:bCs/>
        </w:rPr>
      </w:pPr>
      <w:r w:rsidRPr="000C1F78">
        <w:rPr>
          <w:b/>
        </w:rPr>
        <w:t>Responsibilities:</w:t>
      </w:r>
    </w:p>
    <w:p w:rsidR="00B16CB7" w:rsidRPr="00511612" w:rsidRDefault="007A5E06" w:rsidP="00E167C9">
      <w:r w:rsidRPr="000C1F78">
        <w:t xml:space="preserve">The </w:t>
      </w:r>
      <w:r w:rsidRPr="00E167C9">
        <w:t>Principal</w:t>
      </w:r>
      <w:r w:rsidRPr="000C1F78">
        <w:t xml:space="preserve"> will be responsible for</w:t>
      </w:r>
      <w:r w:rsidR="00E167C9">
        <w:t xml:space="preserve"> e</w:t>
      </w:r>
      <w:r w:rsidR="00B16CB7" w:rsidRPr="00E167C9">
        <w:rPr>
          <w:rFonts w:eastAsia="Times New Roman"/>
        </w:rPr>
        <w:t>nsuring the requirements of policy, guidelines an</w:t>
      </w:r>
      <w:r w:rsidR="008F266B" w:rsidRPr="00E167C9">
        <w:rPr>
          <w:rFonts w:eastAsia="Times New Roman"/>
        </w:rPr>
        <w:t xml:space="preserve">d relevant legislation are met and </w:t>
      </w:r>
      <w:r w:rsidR="00B16CB7" w:rsidRPr="00E167C9">
        <w:rPr>
          <w:rFonts w:eastAsia="Times New Roman"/>
        </w:rPr>
        <w:t>responsive to local needs, including cultural diversity.</w:t>
      </w:r>
    </w:p>
    <w:p w:rsidR="00D14076" w:rsidRPr="00E167C9" w:rsidRDefault="006D2A13" w:rsidP="00E167C9">
      <w:r w:rsidRPr="00511612">
        <w:t xml:space="preserve">The </w:t>
      </w:r>
      <w:r w:rsidRPr="00E167C9">
        <w:t>School C</w:t>
      </w:r>
      <w:r w:rsidR="00B16CB7" w:rsidRPr="00E167C9">
        <w:t>hampion</w:t>
      </w:r>
      <w:r w:rsidR="00E167C9" w:rsidRPr="00E167C9">
        <w:t xml:space="preserve"> and P&amp;C/P&amp;F</w:t>
      </w:r>
      <w:r w:rsidR="00FF163A" w:rsidRPr="00511612">
        <w:t xml:space="preserve"> will be responsible for</w:t>
      </w:r>
      <w:r w:rsidR="00E167C9">
        <w:t xml:space="preserve"> s</w:t>
      </w:r>
      <w:r w:rsidR="00D14076" w:rsidRPr="00511612">
        <w:t>upporting the Principal</w:t>
      </w:r>
      <w:r w:rsidR="008F266B">
        <w:t xml:space="preserve"> to meet </w:t>
      </w:r>
      <w:r w:rsidR="00D14076" w:rsidRPr="00511612">
        <w:t>policy</w:t>
      </w:r>
      <w:r w:rsidR="008F266B">
        <w:t xml:space="preserve"> requirements through</w:t>
      </w:r>
      <w:r w:rsidR="00E167C9">
        <w:t xml:space="preserve"> the implementation of </w:t>
      </w:r>
      <w:r w:rsidR="008F266B">
        <w:t xml:space="preserve">programs and practices </w:t>
      </w:r>
      <w:r w:rsidR="00D14076" w:rsidRPr="00511612">
        <w:t>consistent with the F</w:t>
      </w:r>
      <w:r w:rsidR="008F266B">
        <w:t xml:space="preserve">resh </w:t>
      </w:r>
      <w:r w:rsidR="00D14076" w:rsidRPr="00511612">
        <w:t>T</w:t>
      </w:r>
      <w:r w:rsidR="008F266B">
        <w:t xml:space="preserve">astes @ School </w:t>
      </w:r>
      <w:r w:rsidR="00D14076" w:rsidRPr="00511612">
        <w:t>Guidelines</w:t>
      </w:r>
      <w:r w:rsidR="00E167C9">
        <w:t>.</w:t>
      </w:r>
    </w:p>
    <w:p w:rsidR="006D2A13" w:rsidRPr="000C1F78" w:rsidRDefault="00E167C9" w:rsidP="00E167C9">
      <w:r w:rsidRPr="00E167C9">
        <w:t>Teaching staff</w:t>
      </w:r>
      <w:r w:rsidR="00FF163A" w:rsidRPr="000C1F78">
        <w:rPr>
          <w:b/>
        </w:rPr>
        <w:t xml:space="preserve"> </w:t>
      </w:r>
      <w:r w:rsidR="00FF163A" w:rsidRPr="000C1F78">
        <w:t>will be responsible for</w:t>
      </w:r>
      <w:r>
        <w:t xml:space="preserve"> quality t</w:t>
      </w:r>
      <w:r w:rsidR="00FF163A" w:rsidRPr="000C1F78">
        <w:t>eaching</w:t>
      </w:r>
      <w:r>
        <w:t xml:space="preserve"> on </w:t>
      </w:r>
      <w:r w:rsidR="00FF163A" w:rsidRPr="000C1F78">
        <w:t>nutrition</w:t>
      </w:r>
      <w:r>
        <w:t xml:space="preserve"> and sup</w:t>
      </w:r>
      <w:r w:rsidR="00FF163A" w:rsidRPr="000C1F78">
        <w:t>port</w:t>
      </w:r>
      <w:r>
        <w:t>ing</w:t>
      </w:r>
      <w:r w:rsidR="00FF163A" w:rsidRPr="000C1F78">
        <w:t xml:space="preserve"> whole of school nutrition initiatives. </w:t>
      </w:r>
    </w:p>
    <w:p w:rsidR="009574DF" w:rsidRDefault="009574DF" w:rsidP="00A061CA">
      <w:r>
        <w:t>The s</w:t>
      </w:r>
      <w:r w:rsidR="006D2A13" w:rsidRPr="009574DF">
        <w:t>chool Canteen Manager</w:t>
      </w:r>
      <w:r w:rsidR="00FF163A" w:rsidRPr="000C1F78">
        <w:t xml:space="preserve"> will be responsible for sell</w:t>
      </w:r>
      <w:r w:rsidR="006D2A13" w:rsidRPr="000C1F78">
        <w:t xml:space="preserve">ing food and drinks </w:t>
      </w:r>
      <w:r w:rsidR="006151F5" w:rsidRPr="000C1F78">
        <w:t xml:space="preserve">in the canteen </w:t>
      </w:r>
      <w:r w:rsidR="006D2A13" w:rsidRPr="000C1F78">
        <w:t>that are consistent with F</w:t>
      </w:r>
      <w:r>
        <w:t xml:space="preserve">resh </w:t>
      </w:r>
      <w:r w:rsidR="006D2A13" w:rsidRPr="000C1F78">
        <w:t>T</w:t>
      </w:r>
      <w:r>
        <w:t xml:space="preserve">astes </w:t>
      </w:r>
      <w:r w:rsidR="006D2A13" w:rsidRPr="000C1F78">
        <w:t>@</w:t>
      </w:r>
      <w:r>
        <w:t xml:space="preserve"> </w:t>
      </w:r>
      <w:r w:rsidR="006D2A13" w:rsidRPr="000C1F78">
        <w:t>S</w:t>
      </w:r>
      <w:r>
        <w:t>chool</w:t>
      </w:r>
      <w:r w:rsidR="006D2A13" w:rsidRPr="000C1F78">
        <w:t>.</w:t>
      </w:r>
    </w:p>
    <w:p w:rsidR="009574DF" w:rsidRPr="000C1F78" w:rsidRDefault="009574DF" w:rsidP="00A061CA">
      <w:r>
        <w:t>This policy and related programs will be monitored and next reviewed on xx/xx/xxxx.</w:t>
      </w:r>
    </w:p>
    <w:p w:rsidR="008F266B" w:rsidRDefault="009574DF" w:rsidP="00A061CA">
      <w:r>
        <w:rPr>
          <w:b/>
        </w:rPr>
        <w:t>Signature:</w:t>
      </w:r>
      <w:r>
        <w:rPr>
          <w:b/>
        </w:rPr>
        <w:tab/>
      </w:r>
      <w:r>
        <w:t>__________________________</w:t>
      </w:r>
    </w:p>
    <w:p w:rsidR="009574DF" w:rsidRPr="009574DF" w:rsidRDefault="009574DF" w:rsidP="00A061CA">
      <w:r w:rsidRPr="009574DF">
        <w:rPr>
          <w:b/>
        </w:rPr>
        <w:t>Name:</w:t>
      </w:r>
      <w:r w:rsidRPr="009574DF">
        <w:rPr>
          <w:b/>
        </w:rPr>
        <w:tab/>
      </w:r>
      <w:r>
        <w:tab/>
        <w:t>__________________________</w:t>
      </w:r>
    </w:p>
    <w:p w:rsidR="009574DF" w:rsidRPr="009574DF" w:rsidRDefault="009574DF" w:rsidP="00A061CA">
      <w:pPr>
        <w:rPr>
          <w:b/>
        </w:rPr>
      </w:pPr>
      <w:r>
        <w:rPr>
          <w:b/>
        </w:rPr>
        <w:t>School Principal</w:t>
      </w:r>
    </w:p>
    <w:sectPr w:rsidR="009574DF" w:rsidRPr="009574DF" w:rsidSect="003D725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C9" w:rsidRDefault="00E167C9" w:rsidP="001D5AE6">
      <w:pPr>
        <w:spacing w:after="0" w:line="240" w:lineRule="auto"/>
      </w:pPr>
      <w:r>
        <w:separator/>
      </w:r>
    </w:p>
  </w:endnote>
  <w:endnote w:type="continuationSeparator" w:id="0">
    <w:p w:rsidR="00E167C9" w:rsidRDefault="00E167C9" w:rsidP="001D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C9" w:rsidRDefault="00F00CE2" w:rsidP="001D5AE6">
    <w:pPr>
      <w:pStyle w:val="Footer"/>
      <w:pBdr>
        <w:top w:val="single" w:sz="6" w:space="1" w:color="auto"/>
      </w:pBdr>
      <w:rPr>
        <w:rStyle w:val="PageNumber"/>
        <w:sz w:val="16"/>
      </w:rPr>
    </w:pPr>
    <w:r>
      <w:rPr>
        <w:rStyle w:val="PageNumber"/>
        <w:sz w:val="16"/>
      </w:rPr>
      <w:tab/>
    </w:r>
    <w:r w:rsidR="00E167C9">
      <w:rPr>
        <w:sz w:val="16"/>
      </w:rPr>
      <w:tab/>
    </w:r>
    <w:r w:rsidR="00E167C9">
      <w:rPr>
        <w:b/>
      </w:rPr>
      <w:t xml:space="preserve">Page </w:t>
    </w:r>
    <w:r w:rsidR="00E167C9">
      <w:rPr>
        <w:rStyle w:val="PageNumber"/>
        <w:b/>
      </w:rPr>
      <w:fldChar w:fldCharType="begin"/>
    </w:r>
    <w:r w:rsidR="00E167C9">
      <w:rPr>
        <w:rStyle w:val="PageNumber"/>
        <w:b/>
      </w:rPr>
      <w:instrText xml:space="preserve"> PAGE </w:instrText>
    </w:r>
    <w:r w:rsidR="00E167C9">
      <w:rPr>
        <w:rStyle w:val="PageNumber"/>
        <w:b/>
      </w:rPr>
      <w:fldChar w:fldCharType="separate"/>
    </w:r>
    <w:r w:rsidR="00BD6657">
      <w:rPr>
        <w:rStyle w:val="PageNumber"/>
        <w:b/>
        <w:noProof/>
      </w:rPr>
      <w:t>1</w:t>
    </w:r>
    <w:r w:rsidR="00E167C9">
      <w:rPr>
        <w:rStyle w:val="PageNumber"/>
        <w:b/>
      </w:rPr>
      <w:fldChar w:fldCharType="end"/>
    </w:r>
  </w:p>
  <w:p w:rsidR="00E167C9" w:rsidRDefault="00E167C9" w:rsidP="001D5AE6">
    <w:pPr>
      <w:pStyle w:val="Footer"/>
      <w:pBdr>
        <w:top w:val="single" w:sz="6" w:space="1" w:color="auto"/>
      </w:pBdr>
    </w:pPr>
    <w:r>
      <w:rPr>
        <w:rStyle w:val="PageNumbe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C9" w:rsidRDefault="00E167C9" w:rsidP="001D5AE6">
      <w:pPr>
        <w:spacing w:after="0" w:line="240" w:lineRule="auto"/>
      </w:pPr>
      <w:r>
        <w:separator/>
      </w:r>
    </w:p>
  </w:footnote>
  <w:footnote w:type="continuationSeparator" w:id="0">
    <w:p w:rsidR="00E167C9" w:rsidRDefault="00E167C9" w:rsidP="001D5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022863"/>
      <w:docPartObj>
        <w:docPartGallery w:val="Watermarks"/>
        <w:docPartUnique/>
      </w:docPartObj>
    </w:sdtPr>
    <w:sdtEndPr/>
    <w:sdtContent>
      <w:p w:rsidR="00295EF5" w:rsidRDefault="00BD665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7C4"/>
    <w:multiLevelType w:val="hybridMultilevel"/>
    <w:tmpl w:val="7E74B28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02223EF"/>
    <w:multiLevelType w:val="hybridMultilevel"/>
    <w:tmpl w:val="C4EE9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1E3FE2"/>
    <w:multiLevelType w:val="hybridMultilevel"/>
    <w:tmpl w:val="03064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3C2D59"/>
    <w:multiLevelType w:val="multilevel"/>
    <w:tmpl w:val="D50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C123A"/>
    <w:multiLevelType w:val="hybridMultilevel"/>
    <w:tmpl w:val="DC483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F544CF"/>
    <w:multiLevelType w:val="hybridMultilevel"/>
    <w:tmpl w:val="F03A7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534431"/>
    <w:multiLevelType w:val="hybridMultilevel"/>
    <w:tmpl w:val="E4AA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704BEE"/>
    <w:multiLevelType w:val="hybridMultilevel"/>
    <w:tmpl w:val="70DC1EE8"/>
    <w:lvl w:ilvl="0" w:tplc="F0DA9F6C">
      <w:start w:val="1"/>
      <w:numFmt w:val="bullet"/>
      <w:lvlText w:val=""/>
      <w:lvlJc w:val="left"/>
      <w:pPr>
        <w:tabs>
          <w:tab w:val="num" w:pos="340"/>
        </w:tabs>
        <w:ind w:left="340" w:hanging="340"/>
      </w:pPr>
      <w:rPr>
        <w:rFonts w:ascii="Wingdings" w:hAnsi="Wingdings" w:hint="default"/>
        <w:sz w:val="24"/>
        <w:szCs w:val="24"/>
      </w:rPr>
    </w:lvl>
    <w:lvl w:ilvl="1" w:tplc="04090003">
      <w:start w:val="1"/>
      <w:numFmt w:val="bullet"/>
      <w:lvlText w:val="o"/>
      <w:lvlJc w:val="left"/>
      <w:pPr>
        <w:tabs>
          <w:tab w:val="num" w:pos="721"/>
        </w:tabs>
        <w:ind w:left="721" w:hanging="360"/>
      </w:pPr>
      <w:rPr>
        <w:rFonts w:ascii="Courier New" w:hAnsi="Courier New" w:cs="Courier New" w:hint="default"/>
      </w:rPr>
    </w:lvl>
    <w:lvl w:ilvl="2" w:tplc="04090005" w:tentative="1">
      <w:start w:val="1"/>
      <w:numFmt w:val="bullet"/>
      <w:lvlText w:val=""/>
      <w:lvlJc w:val="left"/>
      <w:pPr>
        <w:tabs>
          <w:tab w:val="num" w:pos="1441"/>
        </w:tabs>
        <w:ind w:left="1441" w:hanging="360"/>
      </w:pPr>
      <w:rPr>
        <w:rFonts w:ascii="Wingdings" w:hAnsi="Wingdings" w:hint="default"/>
      </w:rPr>
    </w:lvl>
    <w:lvl w:ilvl="3" w:tplc="04090001" w:tentative="1">
      <w:start w:val="1"/>
      <w:numFmt w:val="bullet"/>
      <w:lvlText w:val=""/>
      <w:lvlJc w:val="left"/>
      <w:pPr>
        <w:tabs>
          <w:tab w:val="num" w:pos="2161"/>
        </w:tabs>
        <w:ind w:left="2161" w:hanging="360"/>
      </w:pPr>
      <w:rPr>
        <w:rFonts w:ascii="Symbol" w:hAnsi="Symbol" w:hint="default"/>
      </w:rPr>
    </w:lvl>
    <w:lvl w:ilvl="4" w:tplc="04090003" w:tentative="1">
      <w:start w:val="1"/>
      <w:numFmt w:val="bullet"/>
      <w:lvlText w:val="o"/>
      <w:lvlJc w:val="left"/>
      <w:pPr>
        <w:tabs>
          <w:tab w:val="num" w:pos="2881"/>
        </w:tabs>
        <w:ind w:left="2881" w:hanging="360"/>
      </w:pPr>
      <w:rPr>
        <w:rFonts w:ascii="Courier New" w:hAnsi="Courier New" w:cs="Courier New" w:hint="default"/>
      </w:rPr>
    </w:lvl>
    <w:lvl w:ilvl="5" w:tplc="04090005" w:tentative="1">
      <w:start w:val="1"/>
      <w:numFmt w:val="bullet"/>
      <w:lvlText w:val=""/>
      <w:lvlJc w:val="left"/>
      <w:pPr>
        <w:tabs>
          <w:tab w:val="num" w:pos="3601"/>
        </w:tabs>
        <w:ind w:left="3601" w:hanging="360"/>
      </w:pPr>
      <w:rPr>
        <w:rFonts w:ascii="Wingdings" w:hAnsi="Wingdings" w:hint="default"/>
      </w:rPr>
    </w:lvl>
    <w:lvl w:ilvl="6" w:tplc="04090001" w:tentative="1">
      <w:start w:val="1"/>
      <w:numFmt w:val="bullet"/>
      <w:lvlText w:val=""/>
      <w:lvlJc w:val="left"/>
      <w:pPr>
        <w:tabs>
          <w:tab w:val="num" w:pos="4321"/>
        </w:tabs>
        <w:ind w:left="4321" w:hanging="360"/>
      </w:pPr>
      <w:rPr>
        <w:rFonts w:ascii="Symbol" w:hAnsi="Symbol" w:hint="default"/>
      </w:rPr>
    </w:lvl>
    <w:lvl w:ilvl="7" w:tplc="04090003" w:tentative="1">
      <w:start w:val="1"/>
      <w:numFmt w:val="bullet"/>
      <w:lvlText w:val="o"/>
      <w:lvlJc w:val="left"/>
      <w:pPr>
        <w:tabs>
          <w:tab w:val="num" w:pos="5041"/>
        </w:tabs>
        <w:ind w:left="5041" w:hanging="360"/>
      </w:pPr>
      <w:rPr>
        <w:rFonts w:ascii="Courier New" w:hAnsi="Courier New" w:cs="Courier New" w:hint="default"/>
      </w:rPr>
    </w:lvl>
    <w:lvl w:ilvl="8" w:tplc="04090005" w:tentative="1">
      <w:start w:val="1"/>
      <w:numFmt w:val="bullet"/>
      <w:lvlText w:val=""/>
      <w:lvlJc w:val="left"/>
      <w:pPr>
        <w:tabs>
          <w:tab w:val="num" w:pos="5761"/>
        </w:tabs>
        <w:ind w:left="5761" w:hanging="360"/>
      </w:pPr>
      <w:rPr>
        <w:rFonts w:ascii="Wingdings" w:hAnsi="Wingdings" w:hint="default"/>
      </w:rPr>
    </w:lvl>
  </w:abstractNum>
  <w:abstractNum w:abstractNumId="8">
    <w:nsid w:val="31747945"/>
    <w:multiLevelType w:val="multilevel"/>
    <w:tmpl w:val="351CE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E572C"/>
    <w:multiLevelType w:val="hybridMultilevel"/>
    <w:tmpl w:val="FCAAD318"/>
    <w:lvl w:ilvl="0" w:tplc="CD8AB310">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36AE66A5"/>
    <w:multiLevelType w:val="hybridMultilevel"/>
    <w:tmpl w:val="A6E66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1D6816"/>
    <w:multiLevelType w:val="multilevel"/>
    <w:tmpl w:val="C7BE5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1238D"/>
    <w:multiLevelType w:val="hybridMultilevel"/>
    <w:tmpl w:val="73E8066E"/>
    <w:lvl w:ilvl="0" w:tplc="C4544C9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3C401C0"/>
    <w:multiLevelType w:val="hybridMultilevel"/>
    <w:tmpl w:val="915C174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9F1668A"/>
    <w:multiLevelType w:val="hybridMultilevel"/>
    <w:tmpl w:val="17767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3F3851"/>
    <w:multiLevelType w:val="hybridMultilevel"/>
    <w:tmpl w:val="8BA6EBD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13825D5"/>
    <w:multiLevelType w:val="multilevel"/>
    <w:tmpl w:val="235C0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DB148C"/>
    <w:multiLevelType w:val="hybridMultilevel"/>
    <w:tmpl w:val="D7C2A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784DA9"/>
    <w:multiLevelType w:val="hybridMultilevel"/>
    <w:tmpl w:val="0FBE43E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50A76EF"/>
    <w:multiLevelType w:val="multilevel"/>
    <w:tmpl w:val="0CC8A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1818CA"/>
    <w:multiLevelType w:val="multilevel"/>
    <w:tmpl w:val="438A9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C4272F"/>
    <w:multiLevelType w:val="hybridMultilevel"/>
    <w:tmpl w:val="C61C99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BC06ABA"/>
    <w:multiLevelType w:val="multilevel"/>
    <w:tmpl w:val="2EB8D5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013E0F"/>
    <w:multiLevelType w:val="hybridMultilevel"/>
    <w:tmpl w:val="EE06207E"/>
    <w:lvl w:ilvl="0" w:tplc="0C090001">
      <w:start w:val="1"/>
      <w:numFmt w:val="bullet"/>
      <w:lvlText w:val=""/>
      <w:lvlJc w:val="left"/>
      <w:pPr>
        <w:tabs>
          <w:tab w:val="num" w:pos="340"/>
        </w:tabs>
        <w:ind w:left="340" w:hanging="340"/>
      </w:pPr>
      <w:rPr>
        <w:rFonts w:ascii="Symbol" w:hAnsi="Symbol" w:hint="default"/>
        <w:sz w:val="24"/>
        <w:szCs w:val="24"/>
      </w:rPr>
    </w:lvl>
    <w:lvl w:ilvl="1" w:tplc="04090003">
      <w:start w:val="1"/>
      <w:numFmt w:val="bullet"/>
      <w:lvlText w:val="o"/>
      <w:lvlJc w:val="left"/>
      <w:pPr>
        <w:tabs>
          <w:tab w:val="num" w:pos="721"/>
        </w:tabs>
        <w:ind w:left="721" w:hanging="360"/>
      </w:pPr>
      <w:rPr>
        <w:rFonts w:ascii="Courier New" w:hAnsi="Courier New" w:cs="Courier New" w:hint="default"/>
      </w:rPr>
    </w:lvl>
    <w:lvl w:ilvl="2" w:tplc="04090005" w:tentative="1">
      <w:start w:val="1"/>
      <w:numFmt w:val="bullet"/>
      <w:lvlText w:val=""/>
      <w:lvlJc w:val="left"/>
      <w:pPr>
        <w:tabs>
          <w:tab w:val="num" w:pos="1441"/>
        </w:tabs>
        <w:ind w:left="1441" w:hanging="360"/>
      </w:pPr>
      <w:rPr>
        <w:rFonts w:ascii="Wingdings" w:hAnsi="Wingdings" w:hint="default"/>
      </w:rPr>
    </w:lvl>
    <w:lvl w:ilvl="3" w:tplc="04090001" w:tentative="1">
      <w:start w:val="1"/>
      <w:numFmt w:val="bullet"/>
      <w:lvlText w:val=""/>
      <w:lvlJc w:val="left"/>
      <w:pPr>
        <w:tabs>
          <w:tab w:val="num" w:pos="2161"/>
        </w:tabs>
        <w:ind w:left="2161" w:hanging="360"/>
      </w:pPr>
      <w:rPr>
        <w:rFonts w:ascii="Symbol" w:hAnsi="Symbol" w:hint="default"/>
      </w:rPr>
    </w:lvl>
    <w:lvl w:ilvl="4" w:tplc="04090003" w:tentative="1">
      <w:start w:val="1"/>
      <w:numFmt w:val="bullet"/>
      <w:lvlText w:val="o"/>
      <w:lvlJc w:val="left"/>
      <w:pPr>
        <w:tabs>
          <w:tab w:val="num" w:pos="2881"/>
        </w:tabs>
        <w:ind w:left="2881" w:hanging="360"/>
      </w:pPr>
      <w:rPr>
        <w:rFonts w:ascii="Courier New" w:hAnsi="Courier New" w:cs="Courier New" w:hint="default"/>
      </w:rPr>
    </w:lvl>
    <w:lvl w:ilvl="5" w:tplc="04090005" w:tentative="1">
      <w:start w:val="1"/>
      <w:numFmt w:val="bullet"/>
      <w:lvlText w:val=""/>
      <w:lvlJc w:val="left"/>
      <w:pPr>
        <w:tabs>
          <w:tab w:val="num" w:pos="3601"/>
        </w:tabs>
        <w:ind w:left="3601" w:hanging="360"/>
      </w:pPr>
      <w:rPr>
        <w:rFonts w:ascii="Wingdings" w:hAnsi="Wingdings" w:hint="default"/>
      </w:rPr>
    </w:lvl>
    <w:lvl w:ilvl="6" w:tplc="04090001" w:tentative="1">
      <w:start w:val="1"/>
      <w:numFmt w:val="bullet"/>
      <w:lvlText w:val=""/>
      <w:lvlJc w:val="left"/>
      <w:pPr>
        <w:tabs>
          <w:tab w:val="num" w:pos="4321"/>
        </w:tabs>
        <w:ind w:left="4321" w:hanging="360"/>
      </w:pPr>
      <w:rPr>
        <w:rFonts w:ascii="Symbol" w:hAnsi="Symbol" w:hint="default"/>
      </w:rPr>
    </w:lvl>
    <w:lvl w:ilvl="7" w:tplc="04090003" w:tentative="1">
      <w:start w:val="1"/>
      <w:numFmt w:val="bullet"/>
      <w:lvlText w:val="o"/>
      <w:lvlJc w:val="left"/>
      <w:pPr>
        <w:tabs>
          <w:tab w:val="num" w:pos="5041"/>
        </w:tabs>
        <w:ind w:left="5041" w:hanging="360"/>
      </w:pPr>
      <w:rPr>
        <w:rFonts w:ascii="Courier New" w:hAnsi="Courier New" w:cs="Courier New" w:hint="default"/>
      </w:rPr>
    </w:lvl>
    <w:lvl w:ilvl="8" w:tplc="04090005" w:tentative="1">
      <w:start w:val="1"/>
      <w:numFmt w:val="bullet"/>
      <w:lvlText w:val=""/>
      <w:lvlJc w:val="left"/>
      <w:pPr>
        <w:tabs>
          <w:tab w:val="num" w:pos="5761"/>
        </w:tabs>
        <w:ind w:left="5761" w:hanging="360"/>
      </w:pPr>
      <w:rPr>
        <w:rFonts w:ascii="Wingdings" w:hAnsi="Wingdings" w:hint="default"/>
      </w:rPr>
    </w:lvl>
  </w:abstractNum>
  <w:abstractNum w:abstractNumId="24">
    <w:nsid w:val="788F4BCB"/>
    <w:multiLevelType w:val="hybridMultilevel"/>
    <w:tmpl w:val="F3D490B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9AB5A00"/>
    <w:multiLevelType w:val="hybridMultilevel"/>
    <w:tmpl w:val="EE4EE38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D284455"/>
    <w:multiLevelType w:val="hybridMultilevel"/>
    <w:tmpl w:val="8488F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1"/>
  </w:num>
  <w:num w:numId="4">
    <w:abstractNumId w:val="25"/>
  </w:num>
  <w:num w:numId="5">
    <w:abstractNumId w:val="18"/>
  </w:num>
  <w:num w:numId="6">
    <w:abstractNumId w:val="0"/>
  </w:num>
  <w:num w:numId="7">
    <w:abstractNumId w:val="22"/>
  </w:num>
  <w:num w:numId="8">
    <w:abstractNumId w:val="12"/>
  </w:num>
  <w:num w:numId="9">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9"/>
  </w:num>
  <w:num w:numId="11">
    <w:abstractNumId w:val="19"/>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20"/>
  </w:num>
  <w:num w:numId="14">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11"/>
  </w:num>
  <w:num w:numId="16">
    <w:abstractNumId w:val="3"/>
  </w:num>
  <w:num w:numId="17">
    <w:abstractNumId w:val="10"/>
  </w:num>
  <w:num w:numId="18">
    <w:abstractNumId w:val="7"/>
  </w:num>
  <w:num w:numId="19">
    <w:abstractNumId w:val="1"/>
  </w:num>
  <w:num w:numId="20">
    <w:abstractNumId w:val="23"/>
  </w:num>
  <w:num w:numId="21">
    <w:abstractNumId w:val="5"/>
  </w:num>
  <w:num w:numId="22">
    <w:abstractNumId w:val="6"/>
  </w:num>
  <w:num w:numId="23">
    <w:abstractNumId w:val="4"/>
  </w:num>
  <w:num w:numId="24">
    <w:abstractNumId w:val="17"/>
  </w:num>
  <w:num w:numId="25">
    <w:abstractNumId w:val="26"/>
  </w:num>
  <w:num w:numId="26">
    <w:abstractNumId w:val="14"/>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0D"/>
    <w:rsid w:val="00007E69"/>
    <w:rsid w:val="00081F62"/>
    <w:rsid w:val="000C1F78"/>
    <w:rsid w:val="001824CB"/>
    <w:rsid w:val="001904F0"/>
    <w:rsid w:val="00197ADD"/>
    <w:rsid w:val="001D5AE6"/>
    <w:rsid w:val="002104F9"/>
    <w:rsid w:val="00254C57"/>
    <w:rsid w:val="00261A2C"/>
    <w:rsid w:val="00282BA8"/>
    <w:rsid w:val="00295EF5"/>
    <w:rsid w:val="0029771D"/>
    <w:rsid w:val="002A3273"/>
    <w:rsid w:val="002D0930"/>
    <w:rsid w:val="00313D84"/>
    <w:rsid w:val="003D4149"/>
    <w:rsid w:val="003D725C"/>
    <w:rsid w:val="00450B9A"/>
    <w:rsid w:val="00457768"/>
    <w:rsid w:val="00511612"/>
    <w:rsid w:val="005729FE"/>
    <w:rsid w:val="00572FBD"/>
    <w:rsid w:val="005C572B"/>
    <w:rsid w:val="00613655"/>
    <w:rsid w:val="006151F5"/>
    <w:rsid w:val="00622846"/>
    <w:rsid w:val="00660916"/>
    <w:rsid w:val="006708EC"/>
    <w:rsid w:val="006C29FA"/>
    <w:rsid w:val="006C39A0"/>
    <w:rsid w:val="006D2A13"/>
    <w:rsid w:val="006D2ED2"/>
    <w:rsid w:val="006F0ECE"/>
    <w:rsid w:val="00735309"/>
    <w:rsid w:val="00737524"/>
    <w:rsid w:val="007A5E06"/>
    <w:rsid w:val="007C1659"/>
    <w:rsid w:val="00843044"/>
    <w:rsid w:val="00897093"/>
    <w:rsid w:val="008F266B"/>
    <w:rsid w:val="009574DF"/>
    <w:rsid w:val="00976F13"/>
    <w:rsid w:val="009A277A"/>
    <w:rsid w:val="009F5DAD"/>
    <w:rsid w:val="00A061CA"/>
    <w:rsid w:val="00A34D5E"/>
    <w:rsid w:val="00A823F3"/>
    <w:rsid w:val="00AB2FEF"/>
    <w:rsid w:val="00B16CB7"/>
    <w:rsid w:val="00B82D28"/>
    <w:rsid w:val="00B94CEA"/>
    <w:rsid w:val="00BC4C97"/>
    <w:rsid w:val="00BD4B24"/>
    <w:rsid w:val="00BD6657"/>
    <w:rsid w:val="00C92BAA"/>
    <w:rsid w:val="00CA5724"/>
    <w:rsid w:val="00CD7CA2"/>
    <w:rsid w:val="00CE1879"/>
    <w:rsid w:val="00D14076"/>
    <w:rsid w:val="00D24814"/>
    <w:rsid w:val="00D52FCE"/>
    <w:rsid w:val="00D76A48"/>
    <w:rsid w:val="00E167C9"/>
    <w:rsid w:val="00E709E0"/>
    <w:rsid w:val="00E974EB"/>
    <w:rsid w:val="00F00CE2"/>
    <w:rsid w:val="00F26B5A"/>
    <w:rsid w:val="00F86BC0"/>
    <w:rsid w:val="00F932DB"/>
    <w:rsid w:val="00FA364F"/>
    <w:rsid w:val="00FC400D"/>
    <w:rsid w:val="00FF1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AE6"/>
  </w:style>
  <w:style w:type="paragraph" w:styleId="Footer">
    <w:name w:val="footer"/>
    <w:basedOn w:val="Normal"/>
    <w:link w:val="FooterChar"/>
    <w:unhideWhenUsed/>
    <w:rsid w:val="001D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AE6"/>
  </w:style>
  <w:style w:type="character" w:styleId="PageNumber">
    <w:name w:val="page number"/>
    <w:basedOn w:val="DefaultParagraphFont"/>
    <w:rsid w:val="001D5AE6"/>
  </w:style>
  <w:style w:type="character" w:styleId="Hyperlink">
    <w:name w:val="Hyperlink"/>
    <w:basedOn w:val="DefaultParagraphFont"/>
    <w:uiPriority w:val="99"/>
    <w:unhideWhenUsed/>
    <w:rsid w:val="00737524"/>
    <w:rPr>
      <w:color w:val="0000FF" w:themeColor="hyperlink"/>
      <w:u w:val="single"/>
    </w:rPr>
  </w:style>
  <w:style w:type="paragraph" w:styleId="ListParagraph">
    <w:name w:val="List Paragraph"/>
    <w:basedOn w:val="Normal"/>
    <w:uiPriority w:val="34"/>
    <w:qFormat/>
    <w:rsid w:val="006C39A0"/>
    <w:pPr>
      <w:ind w:left="720"/>
      <w:contextualSpacing/>
    </w:pPr>
  </w:style>
  <w:style w:type="character" w:styleId="Emphasis">
    <w:name w:val="Emphasis"/>
    <w:basedOn w:val="DefaultParagraphFont"/>
    <w:uiPriority w:val="20"/>
    <w:qFormat/>
    <w:rsid w:val="00282BA8"/>
    <w:rPr>
      <w:i/>
      <w:iCs/>
    </w:rPr>
  </w:style>
  <w:style w:type="table" w:styleId="TableGrid">
    <w:name w:val="Table Grid"/>
    <w:basedOn w:val="TableNormal"/>
    <w:uiPriority w:val="59"/>
    <w:rsid w:val="00254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29FE"/>
    <w:rPr>
      <w:sz w:val="16"/>
      <w:szCs w:val="16"/>
    </w:rPr>
  </w:style>
  <w:style w:type="paragraph" w:styleId="CommentText">
    <w:name w:val="annotation text"/>
    <w:basedOn w:val="Normal"/>
    <w:link w:val="CommentTextChar"/>
    <w:uiPriority w:val="99"/>
    <w:semiHidden/>
    <w:unhideWhenUsed/>
    <w:rsid w:val="005729FE"/>
    <w:pPr>
      <w:spacing w:line="240" w:lineRule="auto"/>
    </w:pPr>
    <w:rPr>
      <w:sz w:val="20"/>
      <w:szCs w:val="20"/>
    </w:rPr>
  </w:style>
  <w:style w:type="character" w:customStyle="1" w:styleId="CommentTextChar">
    <w:name w:val="Comment Text Char"/>
    <w:basedOn w:val="DefaultParagraphFont"/>
    <w:link w:val="CommentText"/>
    <w:uiPriority w:val="99"/>
    <w:semiHidden/>
    <w:rsid w:val="005729FE"/>
    <w:rPr>
      <w:sz w:val="20"/>
      <w:szCs w:val="20"/>
    </w:rPr>
  </w:style>
  <w:style w:type="paragraph" w:styleId="CommentSubject">
    <w:name w:val="annotation subject"/>
    <w:basedOn w:val="CommentText"/>
    <w:next w:val="CommentText"/>
    <w:link w:val="CommentSubjectChar"/>
    <w:uiPriority w:val="99"/>
    <w:semiHidden/>
    <w:unhideWhenUsed/>
    <w:rsid w:val="005729FE"/>
    <w:rPr>
      <w:b/>
      <w:bCs/>
    </w:rPr>
  </w:style>
  <w:style w:type="character" w:customStyle="1" w:styleId="CommentSubjectChar">
    <w:name w:val="Comment Subject Char"/>
    <w:basedOn w:val="CommentTextChar"/>
    <w:link w:val="CommentSubject"/>
    <w:uiPriority w:val="99"/>
    <w:semiHidden/>
    <w:rsid w:val="005729FE"/>
    <w:rPr>
      <w:b/>
      <w:bCs/>
      <w:sz w:val="20"/>
      <w:szCs w:val="20"/>
    </w:rPr>
  </w:style>
  <w:style w:type="paragraph" w:styleId="BalloonText">
    <w:name w:val="Balloon Text"/>
    <w:basedOn w:val="Normal"/>
    <w:link w:val="BalloonTextChar"/>
    <w:uiPriority w:val="99"/>
    <w:semiHidden/>
    <w:unhideWhenUsed/>
    <w:rsid w:val="0057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FE"/>
    <w:rPr>
      <w:rFonts w:ascii="Tahoma" w:hAnsi="Tahoma" w:cs="Tahoma"/>
      <w:sz w:val="16"/>
      <w:szCs w:val="16"/>
    </w:rPr>
  </w:style>
  <w:style w:type="character" w:styleId="Strong">
    <w:name w:val="Strong"/>
    <w:basedOn w:val="DefaultParagraphFont"/>
    <w:uiPriority w:val="22"/>
    <w:qFormat/>
    <w:rsid w:val="002104F9"/>
    <w:rPr>
      <w:b/>
      <w:bCs/>
    </w:rPr>
  </w:style>
  <w:style w:type="paragraph" w:styleId="NormalWeb">
    <w:name w:val="Normal (Web)"/>
    <w:basedOn w:val="Normal"/>
    <w:uiPriority w:val="99"/>
    <w:semiHidden/>
    <w:unhideWhenUsed/>
    <w:rsid w:val="002104F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AE6"/>
  </w:style>
  <w:style w:type="paragraph" w:styleId="Footer">
    <w:name w:val="footer"/>
    <w:basedOn w:val="Normal"/>
    <w:link w:val="FooterChar"/>
    <w:unhideWhenUsed/>
    <w:rsid w:val="001D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AE6"/>
  </w:style>
  <w:style w:type="character" w:styleId="PageNumber">
    <w:name w:val="page number"/>
    <w:basedOn w:val="DefaultParagraphFont"/>
    <w:rsid w:val="001D5AE6"/>
  </w:style>
  <w:style w:type="character" w:styleId="Hyperlink">
    <w:name w:val="Hyperlink"/>
    <w:basedOn w:val="DefaultParagraphFont"/>
    <w:uiPriority w:val="99"/>
    <w:unhideWhenUsed/>
    <w:rsid w:val="00737524"/>
    <w:rPr>
      <w:color w:val="0000FF" w:themeColor="hyperlink"/>
      <w:u w:val="single"/>
    </w:rPr>
  </w:style>
  <w:style w:type="paragraph" w:styleId="ListParagraph">
    <w:name w:val="List Paragraph"/>
    <w:basedOn w:val="Normal"/>
    <w:uiPriority w:val="34"/>
    <w:qFormat/>
    <w:rsid w:val="006C39A0"/>
    <w:pPr>
      <w:ind w:left="720"/>
      <w:contextualSpacing/>
    </w:pPr>
  </w:style>
  <w:style w:type="character" w:styleId="Emphasis">
    <w:name w:val="Emphasis"/>
    <w:basedOn w:val="DefaultParagraphFont"/>
    <w:uiPriority w:val="20"/>
    <w:qFormat/>
    <w:rsid w:val="00282BA8"/>
    <w:rPr>
      <w:i/>
      <w:iCs/>
    </w:rPr>
  </w:style>
  <w:style w:type="table" w:styleId="TableGrid">
    <w:name w:val="Table Grid"/>
    <w:basedOn w:val="TableNormal"/>
    <w:uiPriority w:val="59"/>
    <w:rsid w:val="00254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729FE"/>
    <w:rPr>
      <w:sz w:val="16"/>
      <w:szCs w:val="16"/>
    </w:rPr>
  </w:style>
  <w:style w:type="paragraph" w:styleId="CommentText">
    <w:name w:val="annotation text"/>
    <w:basedOn w:val="Normal"/>
    <w:link w:val="CommentTextChar"/>
    <w:uiPriority w:val="99"/>
    <w:semiHidden/>
    <w:unhideWhenUsed/>
    <w:rsid w:val="005729FE"/>
    <w:pPr>
      <w:spacing w:line="240" w:lineRule="auto"/>
    </w:pPr>
    <w:rPr>
      <w:sz w:val="20"/>
      <w:szCs w:val="20"/>
    </w:rPr>
  </w:style>
  <w:style w:type="character" w:customStyle="1" w:styleId="CommentTextChar">
    <w:name w:val="Comment Text Char"/>
    <w:basedOn w:val="DefaultParagraphFont"/>
    <w:link w:val="CommentText"/>
    <w:uiPriority w:val="99"/>
    <w:semiHidden/>
    <w:rsid w:val="005729FE"/>
    <w:rPr>
      <w:sz w:val="20"/>
      <w:szCs w:val="20"/>
    </w:rPr>
  </w:style>
  <w:style w:type="paragraph" w:styleId="CommentSubject">
    <w:name w:val="annotation subject"/>
    <w:basedOn w:val="CommentText"/>
    <w:next w:val="CommentText"/>
    <w:link w:val="CommentSubjectChar"/>
    <w:uiPriority w:val="99"/>
    <w:semiHidden/>
    <w:unhideWhenUsed/>
    <w:rsid w:val="005729FE"/>
    <w:rPr>
      <w:b/>
      <w:bCs/>
    </w:rPr>
  </w:style>
  <w:style w:type="character" w:customStyle="1" w:styleId="CommentSubjectChar">
    <w:name w:val="Comment Subject Char"/>
    <w:basedOn w:val="CommentTextChar"/>
    <w:link w:val="CommentSubject"/>
    <w:uiPriority w:val="99"/>
    <w:semiHidden/>
    <w:rsid w:val="005729FE"/>
    <w:rPr>
      <w:b/>
      <w:bCs/>
      <w:sz w:val="20"/>
      <w:szCs w:val="20"/>
    </w:rPr>
  </w:style>
  <w:style w:type="paragraph" w:styleId="BalloonText">
    <w:name w:val="Balloon Text"/>
    <w:basedOn w:val="Normal"/>
    <w:link w:val="BalloonTextChar"/>
    <w:uiPriority w:val="99"/>
    <w:semiHidden/>
    <w:unhideWhenUsed/>
    <w:rsid w:val="00572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FE"/>
    <w:rPr>
      <w:rFonts w:ascii="Tahoma" w:hAnsi="Tahoma" w:cs="Tahoma"/>
      <w:sz w:val="16"/>
      <w:szCs w:val="16"/>
    </w:rPr>
  </w:style>
  <w:style w:type="character" w:styleId="Strong">
    <w:name w:val="Strong"/>
    <w:basedOn w:val="DefaultParagraphFont"/>
    <w:uiPriority w:val="22"/>
    <w:qFormat/>
    <w:rsid w:val="002104F9"/>
    <w:rPr>
      <w:b/>
      <w:bCs/>
    </w:rPr>
  </w:style>
  <w:style w:type="paragraph" w:styleId="NormalWeb">
    <w:name w:val="Normal (Web)"/>
    <w:basedOn w:val="Normal"/>
    <w:uiPriority w:val="99"/>
    <w:semiHidden/>
    <w:unhideWhenUsed/>
    <w:rsid w:val="002104F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1930">
      <w:bodyDiv w:val="1"/>
      <w:marLeft w:val="0"/>
      <w:marRight w:val="0"/>
      <w:marTop w:val="0"/>
      <w:marBottom w:val="0"/>
      <w:divBdr>
        <w:top w:val="none" w:sz="0" w:space="0" w:color="auto"/>
        <w:left w:val="none" w:sz="0" w:space="0" w:color="auto"/>
        <w:bottom w:val="none" w:sz="0" w:space="0" w:color="auto"/>
        <w:right w:val="none" w:sz="0" w:space="0" w:color="auto"/>
      </w:divBdr>
      <w:divsChild>
        <w:div w:id="1671056807">
          <w:marLeft w:val="0"/>
          <w:marRight w:val="0"/>
          <w:marTop w:val="0"/>
          <w:marBottom w:val="0"/>
          <w:divBdr>
            <w:top w:val="single" w:sz="6" w:space="0" w:color="61C1CB"/>
            <w:left w:val="single" w:sz="6" w:space="0" w:color="61C1CB"/>
            <w:bottom w:val="single" w:sz="6" w:space="0" w:color="61C1CB"/>
            <w:right w:val="single" w:sz="6" w:space="0" w:color="61C1CB"/>
          </w:divBdr>
          <w:divsChild>
            <w:div w:id="347830244">
              <w:marLeft w:val="0"/>
              <w:marRight w:val="0"/>
              <w:marTop w:val="0"/>
              <w:marBottom w:val="0"/>
              <w:divBdr>
                <w:top w:val="none" w:sz="0" w:space="0" w:color="auto"/>
                <w:left w:val="none" w:sz="0" w:space="0" w:color="auto"/>
                <w:bottom w:val="none" w:sz="0" w:space="0" w:color="auto"/>
                <w:right w:val="none" w:sz="0" w:space="0" w:color="auto"/>
              </w:divBdr>
              <w:divsChild>
                <w:div w:id="571473996">
                  <w:marLeft w:val="0"/>
                  <w:marRight w:val="0"/>
                  <w:marTop w:val="0"/>
                  <w:marBottom w:val="0"/>
                  <w:divBdr>
                    <w:top w:val="none" w:sz="0" w:space="0" w:color="auto"/>
                    <w:left w:val="none" w:sz="0" w:space="0" w:color="auto"/>
                    <w:bottom w:val="none" w:sz="0" w:space="0" w:color="auto"/>
                    <w:right w:val="none" w:sz="0" w:space="0" w:color="auto"/>
                  </w:divBdr>
                  <w:divsChild>
                    <w:div w:id="448621723">
                      <w:marLeft w:val="0"/>
                      <w:marRight w:val="0"/>
                      <w:marTop w:val="0"/>
                      <w:marBottom w:val="0"/>
                      <w:divBdr>
                        <w:top w:val="none" w:sz="0" w:space="0" w:color="auto"/>
                        <w:left w:val="none" w:sz="0" w:space="0" w:color="auto"/>
                        <w:bottom w:val="none" w:sz="0" w:space="0" w:color="auto"/>
                        <w:right w:val="none" w:sz="0" w:space="0" w:color="auto"/>
                      </w:divBdr>
                      <w:divsChild>
                        <w:div w:id="7574802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41763">
      <w:bodyDiv w:val="1"/>
      <w:marLeft w:val="0"/>
      <w:marRight w:val="0"/>
      <w:marTop w:val="0"/>
      <w:marBottom w:val="0"/>
      <w:divBdr>
        <w:top w:val="none" w:sz="0" w:space="0" w:color="auto"/>
        <w:left w:val="none" w:sz="0" w:space="0" w:color="auto"/>
        <w:bottom w:val="none" w:sz="0" w:space="0" w:color="auto"/>
        <w:right w:val="none" w:sz="0" w:space="0" w:color="auto"/>
      </w:divBdr>
      <w:divsChild>
        <w:div w:id="1878153710">
          <w:marLeft w:val="0"/>
          <w:marRight w:val="0"/>
          <w:marTop w:val="0"/>
          <w:marBottom w:val="0"/>
          <w:divBdr>
            <w:top w:val="single" w:sz="6" w:space="0" w:color="61C1CB"/>
            <w:left w:val="single" w:sz="6" w:space="0" w:color="61C1CB"/>
            <w:bottom w:val="single" w:sz="6" w:space="0" w:color="61C1CB"/>
            <w:right w:val="single" w:sz="6" w:space="0" w:color="61C1CB"/>
          </w:divBdr>
          <w:divsChild>
            <w:div w:id="1407339225">
              <w:marLeft w:val="0"/>
              <w:marRight w:val="0"/>
              <w:marTop w:val="0"/>
              <w:marBottom w:val="0"/>
              <w:divBdr>
                <w:top w:val="none" w:sz="0" w:space="0" w:color="auto"/>
                <w:left w:val="none" w:sz="0" w:space="0" w:color="auto"/>
                <w:bottom w:val="none" w:sz="0" w:space="0" w:color="auto"/>
                <w:right w:val="none" w:sz="0" w:space="0" w:color="auto"/>
              </w:divBdr>
              <w:divsChild>
                <w:div w:id="1671252840">
                  <w:marLeft w:val="0"/>
                  <w:marRight w:val="0"/>
                  <w:marTop w:val="0"/>
                  <w:marBottom w:val="0"/>
                  <w:divBdr>
                    <w:top w:val="none" w:sz="0" w:space="0" w:color="auto"/>
                    <w:left w:val="none" w:sz="0" w:space="0" w:color="auto"/>
                    <w:bottom w:val="none" w:sz="0" w:space="0" w:color="auto"/>
                    <w:right w:val="none" w:sz="0" w:space="0" w:color="auto"/>
                  </w:divBdr>
                  <w:divsChild>
                    <w:div w:id="1932813845">
                      <w:marLeft w:val="0"/>
                      <w:marRight w:val="0"/>
                      <w:marTop w:val="0"/>
                      <w:marBottom w:val="0"/>
                      <w:divBdr>
                        <w:top w:val="none" w:sz="0" w:space="0" w:color="auto"/>
                        <w:left w:val="none" w:sz="0" w:space="0" w:color="auto"/>
                        <w:bottom w:val="none" w:sz="0" w:space="0" w:color="auto"/>
                        <w:right w:val="none" w:sz="0" w:space="0" w:color="auto"/>
                      </w:divBdr>
                      <w:divsChild>
                        <w:div w:id="17727055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4381">
      <w:bodyDiv w:val="1"/>
      <w:marLeft w:val="0"/>
      <w:marRight w:val="0"/>
      <w:marTop w:val="0"/>
      <w:marBottom w:val="0"/>
      <w:divBdr>
        <w:top w:val="none" w:sz="0" w:space="0" w:color="auto"/>
        <w:left w:val="none" w:sz="0" w:space="0" w:color="auto"/>
        <w:bottom w:val="none" w:sz="0" w:space="0" w:color="auto"/>
        <w:right w:val="none" w:sz="0" w:space="0" w:color="auto"/>
      </w:divBdr>
      <w:divsChild>
        <w:div w:id="2012952921">
          <w:marLeft w:val="0"/>
          <w:marRight w:val="0"/>
          <w:marTop w:val="0"/>
          <w:marBottom w:val="0"/>
          <w:divBdr>
            <w:top w:val="single" w:sz="6" w:space="0" w:color="61C1CB"/>
            <w:left w:val="single" w:sz="6" w:space="0" w:color="61C1CB"/>
            <w:bottom w:val="single" w:sz="6" w:space="0" w:color="61C1CB"/>
            <w:right w:val="single" w:sz="6" w:space="0" w:color="61C1CB"/>
          </w:divBdr>
          <w:divsChild>
            <w:div w:id="741490543">
              <w:marLeft w:val="0"/>
              <w:marRight w:val="0"/>
              <w:marTop w:val="0"/>
              <w:marBottom w:val="0"/>
              <w:divBdr>
                <w:top w:val="none" w:sz="0" w:space="0" w:color="auto"/>
                <w:left w:val="none" w:sz="0" w:space="0" w:color="auto"/>
                <w:bottom w:val="none" w:sz="0" w:space="0" w:color="auto"/>
                <w:right w:val="none" w:sz="0" w:space="0" w:color="auto"/>
              </w:divBdr>
              <w:divsChild>
                <w:div w:id="203366539">
                  <w:marLeft w:val="0"/>
                  <w:marRight w:val="0"/>
                  <w:marTop w:val="0"/>
                  <w:marBottom w:val="0"/>
                  <w:divBdr>
                    <w:top w:val="none" w:sz="0" w:space="0" w:color="auto"/>
                    <w:left w:val="none" w:sz="0" w:space="0" w:color="auto"/>
                    <w:bottom w:val="none" w:sz="0" w:space="0" w:color="auto"/>
                    <w:right w:val="none" w:sz="0" w:space="0" w:color="auto"/>
                  </w:divBdr>
                  <w:divsChild>
                    <w:div w:id="1774983213">
                      <w:marLeft w:val="0"/>
                      <w:marRight w:val="0"/>
                      <w:marTop w:val="0"/>
                      <w:marBottom w:val="0"/>
                      <w:divBdr>
                        <w:top w:val="none" w:sz="0" w:space="0" w:color="auto"/>
                        <w:left w:val="none" w:sz="0" w:space="0" w:color="auto"/>
                        <w:bottom w:val="none" w:sz="0" w:space="0" w:color="auto"/>
                        <w:right w:val="none" w:sz="0" w:space="0" w:color="auto"/>
                      </w:divBdr>
                      <w:divsChild>
                        <w:div w:id="16663955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052231">
      <w:bodyDiv w:val="1"/>
      <w:marLeft w:val="0"/>
      <w:marRight w:val="0"/>
      <w:marTop w:val="0"/>
      <w:marBottom w:val="0"/>
      <w:divBdr>
        <w:top w:val="none" w:sz="0" w:space="0" w:color="auto"/>
        <w:left w:val="none" w:sz="0" w:space="0" w:color="auto"/>
        <w:bottom w:val="none" w:sz="0" w:space="0" w:color="auto"/>
        <w:right w:val="none" w:sz="0" w:space="0" w:color="auto"/>
      </w:divBdr>
      <w:divsChild>
        <w:div w:id="552738444">
          <w:marLeft w:val="0"/>
          <w:marRight w:val="0"/>
          <w:marTop w:val="0"/>
          <w:marBottom w:val="0"/>
          <w:divBdr>
            <w:top w:val="single" w:sz="6" w:space="0" w:color="61C1CB"/>
            <w:left w:val="single" w:sz="6" w:space="0" w:color="61C1CB"/>
            <w:bottom w:val="single" w:sz="6" w:space="0" w:color="61C1CB"/>
            <w:right w:val="single" w:sz="6" w:space="0" w:color="61C1CB"/>
          </w:divBdr>
          <w:divsChild>
            <w:div w:id="1053313561">
              <w:marLeft w:val="0"/>
              <w:marRight w:val="0"/>
              <w:marTop w:val="0"/>
              <w:marBottom w:val="0"/>
              <w:divBdr>
                <w:top w:val="none" w:sz="0" w:space="0" w:color="auto"/>
                <w:left w:val="none" w:sz="0" w:space="0" w:color="auto"/>
                <w:bottom w:val="none" w:sz="0" w:space="0" w:color="auto"/>
                <w:right w:val="none" w:sz="0" w:space="0" w:color="auto"/>
              </w:divBdr>
              <w:divsChild>
                <w:div w:id="1520269960">
                  <w:marLeft w:val="0"/>
                  <w:marRight w:val="0"/>
                  <w:marTop w:val="0"/>
                  <w:marBottom w:val="0"/>
                  <w:divBdr>
                    <w:top w:val="none" w:sz="0" w:space="0" w:color="auto"/>
                    <w:left w:val="none" w:sz="0" w:space="0" w:color="auto"/>
                    <w:bottom w:val="none" w:sz="0" w:space="0" w:color="auto"/>
                    <w:right w:val="none" w:sz="0" w:space="0" w:color="auto"/>
                  </w:divBdr>
                  <w:divsChild>
                    <w:div w:id="796996897">
                      <w:marLeft w:val="0"/>
                      <w:marRight w:val="0"/>
                      <w:marTop w:val="0"/>
                      <w:marBottom w:val="0"/>
                      <w:divBdr>
                        <w:top w:val="none" w:sz="0" w:space="0" w:color="auto"/>
                        <w:left w:val="none" w:sz="0" w:space="0" w:color="auto"/>
                        <w:bottom w:val="none" w:sz="0" w:space="0" w:color="auto"/>
                        <w:right w:val="none" w:sz="0" w:space="0" w:color="auto"/>
                      </w:divBdr>
                      <w:divsChild>
                        <w:div w:id="1840192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372795">
      <w:bodyDiv w:val="1"/>
      <w:marLeft w:val="0"/>
      <w:marRight w:val="0"/>
      <w:marTop w:val="0"/>
      <w:marBottom w:val="0"/>
      <w:divBdr>
        <w:top w:val="none" w:sz="0" w:space="0" w:color="auto"/>
        <w:left w:val="none" w:sz="0" w:space="0" w:color="auto"/>
        <w:bottom w:val="none" w:sz="0" w:space="0" w:color="auto"/>
        <w:right w:val="none" w:sz="0" w:space="0" w:color="auto"/>
      </w:divBdr>
      <w:divsChild>
        <w:div w:id="1911891013">
          <w:marLeft w:val="0"/>
          <w:marRight w:val="0"/>
          <w:marTop w:val="0"/>
          <w:marBottom w:val="0"/>
          <w:divBdr>
            <w:top w:val="none" w:sz="0" w:space="0" w:color="auto"/>
            <w:left w:val="none" w:sz="0" w:space="0" w:color="auto"/>
            <w:bottom w:val="none" w:sz="0" w:space="0" w:color="auto"/>
            <w:right w:val="none" w:sz="0" w:space="0" w:color="auto"/>
          </w:divBdr>
          <w:divsChild>
            <w:div w:id="1872834866">
              <w:marLeft w:val="0"/>
              <w:marRight w:val="0"/>
              <w:marTop w:val="0"/>
              <w:marBottom w:val="0"/>
              <w:divBdr>
                <w:top w:val="none" w:sz="0" w:space="0" w:color="auto"/>
                <w:left w:val="none" w:sz="0" w:space="0" w:color="auto"/>
                <w:bottom w:val="none" w:sz="0" w:space="0" w:color="auto"/>
                <w:right w:val="none" w:sz="0" w:space="0" w:color="auto"/>
              </w:divBdr>
              <w:divsChild>
                <w:div w:id="19168504">
                  <w:marLeft w:val="0"/>
                  <w:marRight w:val="0"/>
                  <w:marTop w:val="0"/>
                  <w:marBottom w:val="0"/>
                  <w:divBdr>
                    <w:top w:val="none" w:sz="0" w:space="0" w:color="auto"/>
                    <w:left w:val="none" w:sz="0" w:space="0" w:color="auto"/>
                    <w:bottom w:val="none" w:sz="0" w:space="0" w:color="auto"/>
                    <w:right w:val="none" w:sz="0" w:space="0" w:color="auto"/>
                  </w:divBdr>
                  <w:divsChild>
                    <w:div w:id="1689913051">
                      <w:marLeft w:val="0"/>
                      <w:marRight w:val="0"/>
                      <w:marTop w:val="0"/>
                      <w:marBottom w:val="0"/>
                      <w:divBdr>
                        <w:top w:val="none" w:sz="0" w:space="0" w:color="auto"/>
                        <w:left w:val="none" w:sz="0" w:space="0" w:color="auto"/>
                        <w:bottom w:val="none" w:sz="0" w:space="0" w:color="auto"/>
                        <w:right w:val="none" w:sz="0" w:space="0" w:color="auto"/>
                      </w:divBdr>
                      <w:divsChild>
                        <w:div w:id="10536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17154">
      <w:bodyDiv w:val="1"/>
      <w:marLeft w:val="0"/>
      <w:marRight w:val="0"/>
      <w:marTop w:val="0"/>
      <w:marBottom w:val="0"/>
      <w:divBdr>
        <w:top w:val="none" w:sz="0" w:space="0" w:color="auto"/>
        <w:left w:val="none" w:sz="0" w:space="0" w:color="auto"/>
        <w:bottom w:val="none" w:sz="0" w:space="0" w:color="auto"/>
        <w:right w:val="none" w:sz="0" w:space="0" w:color="auto"/>
      </w:divBdr>
    </w:div>
    <w:div w:id="2087460065">
      <w:bodyDiv w:val="1"/>
      <w:marLeft w:val="0"/>
      <w:marRight w:val="0"/>
      <w:marTop w:val="0"/>
      <w:marBottom w:val="0"/>
      <w:divBdr>
        <w:top w:val="none" w:sz="0" w:space="0" w:color="auto"/>
        <w:left w:val="none" w:sz="0" w:space="0" w:color="auto"/>
        <w:bottom w:val="none" w:sz="0" w:space="0" w:color="auto"/>
        <w:right w:val="none" w:sz="0" w:space="0" w:color="auto"/>
      </w:divBdr>
      <w:divsChild>
        <w:div w:id="594170896">
          <w:marLeft w:val="0"/>
          <w:marRight w:val="0"/>
          <w:marTop w:val="0"/>
          <w:marBottom w:val="0"/>
          <w:divBdr>
            <w:top w:val="single" w:sz="6" w:space="0" w:color="61C1CB"/>
            <w:left w:val="single" w:sz="6" w:space="0" w:color="61C1CB"/>
            <w:bottom w:val="single" w:sz="6" w:space="0" w:color="61C1CB"/>
            <w:right w:val="single" w:sz="6" w:space="0" w:color="61C1CB"/>
          </w:divBdr>
          <w:divsChild>
            <w:div w:id="661468399">
              <w:marLeft w:val="0"/>
              <w:marRight w:val="0"/>
              <w:marTop w:val="0"/>
              <w:marBottom w:val="0"/>
              <w:divBdr>
                <w:top w:val="none" w:sz="0" w:space="0" w:color="auto"/>
                <w:left w:val="none" w:sz="0" w:space="0" w:color="auto"/>
                <w:bottom w:val="none" w:sz="0" w:space="0" w:color="auto"/>
                <w:right w:val="none" w:sz="0" w:space="0" w:color="auto"/>
              </w:divBdr>
              <w:divsChild>
                <w:div w:id="1501507968">
                  <w:marLeft w:val="0"/>
                  <w:marRight w:val="0"/>
                  <w:marTop w:val="0"/>
                  <w:marBottom w:val="0"/>
                  <w:divBdr>
                    <w:top w:val="none" w:sz="0" w:space="0" w:color="auto"/>
                    <w:left w:val="none" w:sz="0" w:space="0" w:color="auto"/>
                    <w:bottom w:val="none" w:sz="0" w:space="0" w:color="auto"/>
                    <w:right w:val="none" w:sz="0" w:space="0" w:color="auto"/>
                  </w:divBdr>
                  <w:divsChild>
                    <w:div w:id="330911081">
                      <w:marLeft w:val="0"/>
                      <w:marRight w:val="0"/>
                      <w:marTop w:val="0"/>
                      <w:marBottom w:val="0"/>
                      <w:divBdr>
                        <w:top w:val="none" w:sz="0" w:space="0" w:color="auto"/>
                        <w:left w:val="none" w:sz="0" w:space="0" w:color="auto"/>
                        <w:bottom w:val="none" w:sz="0" w:space="0" w:color="auto"/>
                        <w:right w:val="none" w:sz="0" w:space="0" w:color="auto"/>
                      </w:divBdr>
                      <w:divsChild>
                        <w:div w:id="8686887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D192-F8D0-415B-81C4-93990E31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HNEAHS</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Robertson</cp:lastModifiedBy>
  <cp:revision>2</cp:revision>
  <dcterms:created xsi:type="dcterms:W3CDTF">2014-10-08T03:31:00Z</dcterms:created>
  <dcterms:modified xsi:type="dcterms:W3CDTF">2014-10-08T03:31:00Z</dcterms:modified>
</cp:coreProperties>
</file>